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74ED" w14:textId="17EC4CF9" w:rsidR="009144AA" w:rsidRPr="00846C6E" w:rsidRDefault="002C5E3B" w:rsidP="007E48EC">
      <w:pPr>
        <w:shd w:val="clear" w:color="auto" w:fill="FFFFFF"/>
        <w:contextualSpacing/>
        <w:jc w:val="center"/>
        <w:rPr>
          <w:rFonts w:ascii="Arial" w:eastAsia="Times New Roman" w:hAnsi="Arial" w:cs="Arial"/>
          <w:b/>
          <w:bCs/>
          <w:iCs/>
          <w:color w:val="222222"/>
          <w:sz w:val="28"/>
          <w:szCs w:val="28"/>
        </w:rPr>
      </w:pPr>
      <w:r w:rsidRPr="00846C6E">
        <w:rPr>
          <w:rFonts w:ascii="Arial" w:eastAsia="Times New Roman" w:hAnsi="Arial" w:cs="Arial"/>
          <w:b/>
          <w:bCs/>
          <w:iCs/>
          <w:color w:val="222222"/>
          <w:sz w:val="28"/>
          <w:szCs w:val="28"/>
        </w:rPr>
        <w:t xml:space="preserve">                                                 </w:t>
      </w:r>
    </w:p>
    <w:p w14:paraId="7811D986" w14:textId="3E899CDA" w:rsidR="006E0587" w:rsidRPr="00846C6E" w:rsidRDefault="004D4B71" w:rsidP="007E48EC">
      <w:pPr>
        <w:shd w:val="clear" w:color="auto" w:fill="FFFFFF"/>
        <w:contextualSpacing/>
        <w:jc w:val="center"/>
        <w:rPr>
          <w:rFonts w:ascii="Arial" w:eastAsia="Times New Roman" w:hAnsi="Arial" w:cs="Arial"/>
          <w:b/>
          <w:bCs/>
          <w:iCs/>
          <w:color w:val="222222"/>
          <w:sz w:val="28"/>
          <w:szCs w:val="28"/>
        </w:rPr>
      </w:pPr>
      <w:r w:rsidRPr="00846C6E">
        <w:rPr>
          <w:rFonts w:ascii="Arial" w:eastAsia="Times New Roman" w:hAnsi="Arial" w:cs="Arial"/>
          <w:b/>
          <w:bCs/>
          <w:iCs/>
          <w:color w:val="222222"/>
          <w:sz w:val="28"/>
          <w:szCs w:val="28"/>
        </w:rPr>
        <w:t xml:space="preserve">                                      </w:t>
      </w:r>
    </w:p>
    <w:p w14:paraId="39A29201" w14:textId="560625D2" w:rsidR="004D4B71" w:rsidRDefault="00AF023A" w:rsidP="007E48EC">
      <w:pPr>
        <w:contextualSpacing/>
        <w:jc w:val="center"/>
        <w:rPr>
          <w:rFonts w:ascii="Arial" w:hAnsi="Arial" w:cs="Arial"/>
          <w:b/>
          <w:sz w:val="32"/>
          <w:szCs w:val="32"/>
        </w:rPr>
      </w:pPr>
      <w:r w:rsidRPr="00846C6E">
        <w:rPr>
          <w:rFonts w:ascii="Arial" w:hAnsi="Arial" w:cs="Arial"/>
          <w:b/>
          <w:sz w:val="32"/>
          <w:szCs w:val="32"/>
        </w:rPr>
        <w:t xml:space="preserve">     </w:t>
      </w:r>
      <w:r w:rsidR="004D4B71" w:rsidRPr="00846C6E">
        <w:rPr>
          <w:rFonts w:ascii="Arial" w:hAnsi="Arial" w:cs="Arial"/>
          <w:b/>
          <w:sz w:val="32"/>
          <w:szCs w:val="32"/>
        </w:rPr>
        <w:t xml:space="preserve">Ficha Técnica </w:t>
      </w:r>
      <w:r w:rsidR="002C5E3B" w:rsidRPr="00846C6E">
        <w:rPr>
          <w:rFonts w:ascii="Arial" w:hAnsi="Arial" w:cs="Arial"/>
          <w:b/>
          <w:sz w:val="32"/>
          <w:szCs w:val="32"/>
        </w:rPr>
        <w:t xml:space="preserve">Nuevo Domingo Savio </w:t>
      </w:r>
    </w:p>
    <w:p w14:paraId="401F1C45" w14:textId="022BEB88" w:rsidR="0061053B" w:rsidRPr="00846C6E" w:rsidRDefault="0061053B" w:rsidP="007E48EC">
      <w:pPr>
        <w:contextualSpacing/>
        <w:jc w:val="center"/>
        <w:rPr>
          <w:rFonts w:ascii="Arial" w:hAnsi="Arial" w:cs="Arial"/>
          <w:b/>
          <w:sz w:val="32"/>
          <w:szCs w:val="32"/>
        </w:rPr>
      </w:pPr>
      <w:r>
        <w:rPr>
          <w:rFonts w:ascii="Arial" w:hAnsi="Arial" w:cs="Arial"/>
          <w:b/>
          <w:sz w:val="32"/>
          <w:szCs w:val="32"/>
        </w:rPr>
        <w:t>Diciembre 2023</w:t>
      </w:r>
    </w:p>
    <w:p w14:paraId="5D5F5DE9" w14:textId="77777777" w:rsidR="00685DF2" w:rsidRPr="00846C6E" w:rsidRDefault="00685DF2" w:rsidP="007E48EC">
      <w:pPr>
        <w:contextualSpacing/>
        <w:jc w:val="center"/>
        <w:rPr>
          <w:rFonts w:ascii="Arial" w:hAnsi="Arial" w:cs="Arial"/>
          <w:b/>
          <w:sz w:val="32"/>
          <w:szCs w:val="32"/>
        </w:rPr>
      </w:pPr>
    </w:p>
    <w:tbl>
      <w:tblPr>
        <w:tblStyle w:val="TableGrid"/>
        <w:tblW w:w="9889" w:type="dxa"/>
        <w:tblInd w:w="-802" w:type="dxa"/>
        <w:tblLook w:val="04A0" w:firstRow="1" w:lastRow="0" w:firstColumn="1" w:lastColumn="0" w:noHBand="0" w:noVBand="1"/>
      </w:tblPr>
      <w:tblGrid>
        <w:gridCol w:w="3283"/>
        <w:gridCol w:w="6606"/>
      </w:tblGrid>
      <w:tr w:rsidR="004D4B71" w:rsidRPr="00846C6E" w14:paraId="29FE0087" w14:textId="77777777" w:rsidTr="00AF023A">
        <w:tc>
          <w:tcPr>
            <w:tcW w:w="3283" w:type="dxa"/>
            <w:shd w:val="clear" w:color="auto" w:fill="000000" w:themeFill="text1"/>
          </w:tcPr>
          <w:p w14:paraId="2CC802C9" w14:textId="77777777" w:rsidR="004D4B71" w:rsidRPr="001D44A0" w:rsidRDefault="004D4B71" w:rsidP="007E48EC">
            <w:pPr>
              <w:contextualSpacing/>
              <w:jc w:val="center"/>
              <w:rPr>
                <w:rFonts w:ascii="Arial" w:hAnsi="Arial" w:cs="Arial"/>
                <w:b/>
                <w:color w:val="FFFFFF" w:themeColor="background1"/>
                <w:sz w:val="22"/>
                <w:szCs w:val="22"/>
              </w:rPr>
            </w:pPr>
            <w:r w:rsidRPr="001D44A0">
              <w:rPr>
                <w:rFonts w:ascii="Arial" w:hAnsi="Arial" w:cs="Arial"/>
                <w:b/>
                <w:color w:val="FFFFFF" w:themeColor="background1"/>
                <w:sz w:val="22"/>
                <w:szCs w:val="22"/>
              </w:rPr>
              <w:t>¿Quieres saber?</w:t>
            </w:r>
          </w:p>
        </w:tc>
        <w:tc>
          <w:tcPr>
            <w:tcW w:w="6606" w:type="dxa"/>
            <w:shd w:val="clear" w:color="auto" w:fill="000000" w:themeFill="text1"/>
          </w:tcPr>
          <w:p w14:paraId="101FAB5E" w14:textId="77777777" w:rsidR="004D4B71" w:rsidRPr="001D44A0" w:rsidRDefault="004D4B71" w:rsidP="007E48EC">
            <w:pPr>
              <w:contextualSpacing/>
              <w:jc w:val="center"/>
              <w:rPr>
                <w:rFonts w:ascii="Arial" w:hAnsi="Arial" w:cs="Arial"/>
                <w:b/>
                <w:color w:val="FFFFFF" w:themeColor="background1"/>
                <w:sz w:val="22"/>
                <w:szCs w:val="22"/>
              </w:rPr>
            </w:pPr>
            <w:r w:rsidRPr="001D44A0">
              <w:rPr>
                <w:rFonts w:ascii="Arial" w:hAnsi="Arial" w:cs="Arial"/>
                <w:b/>
                <w:color w:val="FFFFFF" w:themeColor="background1"/>
                <w:sz w:val="22"/>
                <w:szCs w:val="22"/>
              </w:rPr>
              <w:t>Aquí tu respuesta</w:t>
            </w:r>
          </w:p>
        </w:tc>
      </w:tr>
      <w:tr w:rsidR="00715123" w:rsidRPr="00846C6E" w14:paraId="708D737B" w14:textId="77777777" w:rsidTr="00AF023A">
        <w:tc>
          <w:tcPr>
            <w:tcW w:w="3283" w:type="dxa"/>
          </w:tcPr>
          <w:p w14:paraId="10D41DD0" w14:textId="26FBE3ED" w:rsidR="00715123" w:rsidRPr="001D44A0" w:rsidRDefault="007066C1" w:rsidP="007E48EC">
            <w:pPr>
              <w:contextualSpacing/>
              <w:rPr>
                <w:rFonts w:ascii="Arial" w:hAnsi="Arial" w:cs="Arial"/>
                <w:sz w:val="22"/>
                <w:szCs w:val="22"/>
              </w:rPr>
            </w:pPr>
            <w:r w:rsidRPr="001D44A0">
              <w:rPr>
                <w:rFonts w:ascii="Arial" w:eastAsia="Calibri" w:hAnsi="Arial" w:cs="Arial"/>
                <w:sz w:val="22"/>
                <w:szCs w:val="22"/>
              </w:rPr>
              <w:t>¿En qu</w:t>
            </w:r>
            <w:r w:rsidR="00950333">
              <w:rPr>
                <w:rFonts w:ascii="Arial" w:eastAsia="Calibri" w:hAnsi="Arial" w:cs="Arial"/>
                <w:sz w:val="22"/>
                <w:szCs w:val="22"/>
              </w:rPr>
              <w:t>é</w:t>
            </w:r>
            <w:r w:rsidRPr="001D44A0">
              <w:rPr>
                <w:rFonts w:ascii="Arial" w:eastAsia="Calibri" w:hAnsi="Arial" w:cs="Arial"/>
                <w:sz w:val="22"/>
                <w:szCs w:val="22"/>
              </w:rPr>
              <w:t xml:space="preserve"> consiste el </w:t>
            </w:r>
            <w:r w:rsidR="001D44A0" w:rsidRPr="001D44A0">
              <w:rPr>
                <w:rFonts w:ascii="Arial" w:eastAsia="Calibri" w:hAnsi="Arial" w:cs="Arial"/>
                <w:sz w:val="22"/>
                <w:szCs w:val="22"/>
              </w:rPr>
              <w:t>proyecto</w:t>
            </w:r>
            <w:r w:rsidRPr="001D44A0">
              <w:rPr>
                <w:rFonts w:ascii="Arial" w:eastAsia="Calibri" w:hAnsi="Arial" w:cs="Arial"/>
                <w:sz w:val="22"/>
                <w:szCs w:val="22"/>
              </w:rPr>
              <w:t xml:space="preserve"> Nuevo Domingo Savio?</w:t>
            </w:r>
          </w:p>
        </w:tc>
        <w:tc>
          <w:tcPr>
            <w:tcW w:w="6606" w:type="dxa"/>
          </w:tcPr>
          <w:p w14:paraId="121B67A8" w14:textId="3E9C829B" w:rsidR="00393584" w:rsidRDefault="00393584" w:rsidP="007E48EC">
            <w:pPr>
              <w:pStyle w:val="Heading2"/>
              <w:ind w:left="0"/>
              <w:contextualSpacing/>
              <w:jc w:val="both"/>
              <w:rPr>
                <w:rFonts w:ascii="Arial" w:hAnsi="Arial" w:cs="Arial"/>
                <w:b w:val="0"/>
                <w:bCs w:val="0"/>
                <w:sz w:val="22"/>
                <w:szCs w:val="22"/>
                <w:lang w:val="es-ES"/>
              </w:rPr>
            </w:pPr>
            <w:r w:rsidRPr="001D44A0">
              <w:rPr>
                <w:rFonts w:ascii="Arial" w:hAnsi="Arial" w:cs="Arial"/>
                <w:b w:val="0"/>
                <w:bCs w:val="0"/>
                <w:sz w:val="22"/>
                <w:szCs w:val="22"/>
                <w:lang w:val="es-ES"/>
              </w:rPr>
              <w:t>Nuevo Domingo Savio</w:t>
            </w:r>
            <w:r w:rsidR="007066C1" w:rsidRPr="001D44A0">
              <w:rPr>
                <w:rFonts w:ascii="Arial" w:hAnsi="Arial" w:cs="Arial"/>
                <w:b w:val="0"/>
                <w:bCs w:val="0"/>
                <w:sz w:val="22"/>
                <w:szCs w:val="22"/>
                <w:lang w:val="es-ES"/>
              </w:rPr>
              <w:t xml:space="preserve"> es un proyecto del Estado Dominicano </w:t>
            </w:r>
            <w:r w:rsidRPr="001D44A0">
              <w:rPr>
                <w:rFonts w:ascii="Arial" w:hAnsi="Arial" w:cs="Arial"/>
                <w:b w:val="0"/>
                <w:bCs w:val="0"/>
                <w:sz w:val="22"/>
                <w:szCs w:val="22"/>
                <w:lang w:val="es-ES"/>
              </w:rPr>
              <w:t>que tiene como objetivo principa</w:t>
            </w:r>
            <w:r w:rsidR="005442F3">
              <w:rPr>
                <w:rFonts w:ascii="Arial" w:hAnsi="Arial" w:cs="Arial"/>
                <w:b w:val="0"/>
                <w:bCs w:val="0"/>
                <w:sz w:val="22"/>
                <w:szCs w:val="22"/>
                <w:lang w:val="es-ES"/>
              </w:rPr>
              <w:t>l</w:t>
            </w:r>
            <w:r w:rsidRPr="001D44A0">
              <w:rPr>
                <w:rFonts w:ascii="Arial" w:hAnsi="Arial" w:cs="Arial"/>
                <w:b w:val="0"/>
                <w:bCs w:val="0"/>
                <w:sz w:val="22"/>
                <w:szCs w:val="22"/>
                <w:lang w:val="es-ES"/>
              </w:rPr>
              <w:t xml:space="preserve"> mejorar la calidad de vida de las comunidades que se encuentran en</w:t>
            </w:r>
            <w:r w:rsidR="00E25EF7">
              <w:rPr>
                <w:rFonts w:ascii="Arial" w:hAnsi="Arial" w:cs="Arial"/>
                <w:b w:val="0"/>
                <w:bCs w:val="0"/>
                <w:sz w:val="22"/>
                <w:szCs w:val="22"/>
                <w:lang w:val="es-ES"/>
              </w:rPr>
              <w:t xml:space="preserve"> la cuenca baja del río Ozama en su</w:t>
            </w:r>
            <w:r w:rsidRPr="001D44A0">
              <w:rPr>
                <w:rFonts w:ascii="Arial" w:hAnsi="Arial" w:cs="Arial"/>
                <w:b w:val="0"/>
                <w:bCs w:val="0"/>
                <w:sz w:val="22"/>
                <w:szCs w:val="22"/>
                <w:lang w:val="es-ES"/>
              </w:rPr>
              <w:t xml:space="preserve"> ribera</w:t>
            </w:r>
            <w:r w:rsidR="007066C1" w:rsidRPr="001D44A0">
              <w:rPr>
                <w:rFonts w:ascii="Arial" w:hAnsi="Arial" w:cs="Arial"/>
                <w:b w:val="0"/>
                <w:bCs w:val="0"/>
                <w:sz w:val="22"/>
                <w:szCs w:val="22"/>
                <w:lang w:val="es-ES"/>
              </w:rPr>
              <w:t xml:space="preserve"> </w:t>
            </w:r>
            <w:r w:rsidR="00E25EF7">
              <w:rPr>
                <w:rFonts w:ascii="Arial" w:hAnsi="Arial" w:cs="Arial"/>
                <w:b w:val="0"/>
                <w:bCs w:val="0"/>
                <w:sz w:val="22"/>
                <w:szCs w:val="22"/>
                <w:lang w:val="es-ES"/>
              </w:rPr>
              <w:t>Oeste</w:t>
            </w:r>
            <w:r w:rsidR="00F72CD2">
              <w:rPr>
                <w:rFonts w:ascii="Arial" w:hAnsi="Arial" w:cs="Arial"/>
                <w:b w:val="0"/>
                <w:bCs w:val="0"/>
                <w:sz w:val="22"/>
                <w:szCs w:val="22"/>
                <w:lang w:val="es-ES"/>
              </w:rPr>
              <w:t xml:space="preserve"> </w:t>
            </w:r>
            <w:r w:rsidRPr="001D44A0">
              <w:rPr>
                <w:rFonts w:ascii="Arial" w:hAnsi="Arial" w:cs="Arial"/>
                <w:b w:val="0"/>
                <w:bCs w:val="0"/>
                <w:sz w:val="22"/>
                <w:szCs w:val="22"/>
                <w:lang w:val="es-ES"/>
              </w:rPr>
              <w:t xml:space="preserve">mediante la creación de vías de acceso, facilidades deportivas, espacios públicos de recreación y otras acciones que permitan que estas comunidades que se encuentran en condiciones de marginalidad puedan </w:t>
            </w:r>
            <w:r w:rsidR="00F72CD2">
              <w:rPr>
                <w:rFonts w:ascii="Arial" w:hAnsi="Arial" w:cs="Arial"/>
                <w:b w:val="0"/>
                <w:bCs w:val="0"/>
                <w:sz w:val="22"/>
                <w:szCs w:val="22"/>
                <w:lang w:val="es-ES"/>
              </w:rPr>
              <w:t>contar con</w:t>
            </w:r>
            <w:r w:rsidRPr="001D44A0">
              <w:rPr>
                <w:rFonts w:ascii="Arial" w:hAnsi="Arial" w:cs="Arial"/>
                <w:b w:val="0"/>
                <w:bCs w:val="0"/>
                <w:sz w:val="22"/>
                <w:szCs w:val="22"/>
                <w:lang w:val="es-ES"/>
              </w:rPr>
              <w:t xml:space="preserve"> fácil acceso a servicios básicos de salud, servicios de recogida de basura, servicio de asistencia a emergencia 9-1-1, al tiempo que se pone fin al riesgo que sufrían estas familias debido a los fenómenos meteorológicos que históricamente afectan estas zonas.</w:t>
            </w:r>
          </w:p>
          <w:p w14:paraId="7A896E4F" w14:textId="77777777" w:rsidR="00950333" w:rsidRDefault="00950333" w:rsidP="007E48EC">
            <w:pPr>
              <w:pStyle w:val="Heading2"/>
              <w:ind w:left="0"/>
              <w:contextualSpacing/>
              <w:jc w:val="both"/>
              <w:rPr>
                <w:rFonts w:ascii="Arial" w:hAnsi="Arial" w:cs="Arial"/>
                <w:b w:val="0"/>
                <w:bCs w:val="0"/>
                <w:sz w:val="22"/>
                <w:szCs w:val="22"/>
                <w:lang w:val="es-ES"/>
              </w:rPr>
            </w:pPr>
          </w:p>
          <w:p w14:paraId="34886B69" w14:textId="79AAC5A7" w:rsidR="00715123" w:rsidRPr="005442F3" w:rsidRDefault="005442F3" w:rsidP="007E48EC">
            <w:pPr>
              <w:pStyle w:val="Heading2"/>
              <w:ind w:left="0"/>
              <w:contextualSpacing/>
              <w:jc w:val="both"/>
              <w:rPr>
                <w:rFonts w:ascii="Arial" w:hAnsi="Arial" w:cs="Arial"/>
                <w:b w:val="0"/>
                <w:bCs w:val="0"/>
                <w:sz w:val="22"/>
                <w:szCs w:val="22"/>
                <w:lang w:val="es-ES"/>
              </w:rPr>
            </w:pPr>
            <w:r>
              <w:rPr>
                <w:rFonts w:ascii="Arial" w:hAnsi="Arial" w:cs="Arial"/>
                <w:b w:val="0"/>
                <w:bCs w:val="0"/>
                <w:sz w:val="22"/>
                <w:szCs w:val="22"/>
                <w:lang w:val="es-ES"/>
              </w:rPr>
              <w:t>Para acompañar</w:t>
            </w:r>
            <w:r w:rsidR="00950333">
              <w:rPr>
                <w:rFonts w:ascii="Arial" w:hAnsi="Arial" w:cs="Arial"/>
                <w:b w:val="0"/>
                <w:bCs w:val="0"/>
                <w:sz w:val="22"/>
                <w:szCs w:val="22"/>
                <w:lang w:val="es-ES"/>
              </w:rPr>
              <w:t xml:space="preserve"> las vías de acceso</w:t>
            </w:r>
            <w:r>
              <w:rPr>
                <w:rFonts w:ascii="Arial" w:hAnsi="Arial" w:cs="Arial"/>
                <w:b w:val="0"/>
                <w:bCs w:val="0"/>
                <w:sz w:val="22"/>
                <w:szCs w:val="22"/>
                <w:lang w:val="es-ES"/>
              </w:rPr>
              <w:t xml:space="preserve"> y como parte del desarrollo integral del proyecto</w:t>
            </w:r>
            <w:r w:rsidR="00950333">
              <w:rPr>
                <w:rFonts w:ascii="Arial" w:hAnsi="Arial" w:cs="Arial"/>
                <w:b w:val="0"/>
                <w:bCs w:val="0"/>
                <w:sz w:val="22"/>
                <w:szCs w:val="22"/>
                <w:lang w:val="es-ES"/>
              </w:rPr>
              <w:t xml:space="preserve">, </w:t>
            </w:r>
            <w:r>
              <w:rPr>
                <w:rFonts w:ascii="Arial" w:hAnsi="Arial" w:cs="Arial"/>
                <w:b w:val="0"/>
                <w:bCs w:val="0"/>
                <w:sz w:val="22"/>
                <w:szCs w:val="22"/>
                <w:lang w:val="es-ES"/>
              </w:rPr>
              <w:t>se han creado para la comunidad</w:t>
            </w:r>
            <w:r w:rsidR="00950333">
              <w:rPr>
                <w:rFonts w:ascii="Arial" w:hAnsi="Arial" w:cs="Arial"/>
                <w:b w:val="0"/>
                <w:bCs w:val="0"/>
                <w:sz w:val="22"/>
                <w:szCs w:val="22"/>
                <w:lang w:val="es-ES"/>
              </w:rPr>
              <w:t xml:space="preserve"> espacios públicos de calidad</w:t>
            </w:r>
            <w:r>
              <w:rPr>
                <w:rFonts w:ascii="Arial" w:hAnsi="Arial" w:cs="Arial"/>
                <w:b w:val="0"/>
                <w:bCs w:val="0"/>
                <w:sz w:val="22"/>
                <w:szCs w:val="22"/>
                <w:lang w:val="es-ES"/>
              </w:rPr>
              <w:t xml:space="preserve">, así como </w:t>
            </w:r>
            <w:r w:rsidR="00950333">
              <w:rPr>
                <w:rFonts w:ascii="Arial" w:hAnsi="Arial" w:cs="Arial"/>
                <w:b w:val="0"/>
                <w:bCs w:val="0"/>
                <w:sz w:val="22"/>
                <w:szCs w:val="22"/>
                <w:lang w:val="es-ES"/>
              </w:rPr>
              <w:t xml:space="preserve">equipamientos sociales colocados en lugares estratégicos en el sector para brindarle servicios a sus </w:t>
            </w:r>
            <w:r>
              <w:rPr>
                <w:rFonts w:ascii="Arial" w:hAnsi="Arial" w:cs="Arial"/>
                <w:b w:val="0"/>
                <w:bCs w:val="0"/>
                <w:sz w:val="22"/>
                <w:szCs w:val="22"/>
                <w:lang w:val="es-ES"/>
              </w:rPr>
              <w:t>residentes</w:t>
            </w:r>
            <w:r w:rsidR="00950333">
              <w:rPr>
                <w:rFonts w:ascii="Arial" w:hAnsi="Arial" w:cs="Arial"/>
                <w:b w:val="0"/>
                <w:bCs w:val="0"/>
                <w:sz w:val="22"/>
                <w:szCs w:val="22"/>
                <w:lang w:val="es-ES"/>
              </w:rPr>
              <w:t>.</w:t>
            </w:r>
          </w:p>
        </w:tc>
      </w:tr>
      <w:tr w:rsidR="00950333" w:rsidRPr="00846C6E" w14:paraId="7AE3BB14" w14:textId="77777777" w:rsidTr="00AF023A">
        <w:tc>
          <w:tcPr>
            <w:tcW w:w="3283" w:type="dxa"/>
          </w:tcPr>
          <w:p w14:paraId="53EA1C86" w14:textId="66C05D8E" w:rsidR="00950333" w:rsidRPr="001D44A0" w:rsidRDefault="00950333" w:rsidP="007E48EC">
            <w:pPr>
              <w:contextualSpacing/>
              <w:rPr>
                <w:rFonts w:ascii="Arial" w:eastAsia="Calibri" w:hAnsi="Arial" w:cs="Arial"/>
                <w:sz w:val="22"/>
                <w:szCs w:val="22"/>
              </w:rPr>
            </w:pPr>
            <w:r>
              <w:rPr>
                <w:rFonts w:ascii="Arial" w:eastAsia="Calibri" w:hAnsi="Arial" w:cs="Arial"/>
                <w:sz w:val="22"/>
                <w:szCs w:val="22"/>
              </w:rPr>
              <w:t xml:space="preserve">¿Cuál es </w:t>
            </w:r>
            <w:r w:rsidR="0017551A">
              <w:rPr>
                <w:rFonts w:ascii="Arial" w:eastAsia="Calibri" w:hAnsi="Arial" w:cs="Arial"/>
                <w:sz w:val="22"/>
                <w:szCs w:val="22"/>
              </w:rPr>
              <w:t>el</w:t>
            </w:r>
            <w:r>
              <w:rPr>
                <w:rFonts w:ascii="Arial" w:eastAsia="Calibri" w:hAnsi="Arial" w:cs="Arial"/>
                <w:sz w:val="22"/>
                <w:szCs w:val="22"/>
              </w:rPr>
              <w:t xml:space="preserve"> área de impacto del proyecto?</w:t>
            </w:r>
          </w:p>
        </w:tc>
        <w:tc>
          <w:tcPr>
            <w:tcW w:w="6606" w:type="dxa"/>
          </w:tcPr>
          <w:p w14:paraId="5755351F" w14:textId="5D299FDF" w:rsidR="00950333" w:rsidRPr="001D44A0" w:rsidRDefault="00950333" w:rsidP="007E48EC">
            <w:pPr>
              <w:pStyle w:val="Heading2"/>
              <w:ind w:left="0"/>
              <w:contextualSpacing/>
              <w:jc w:val="both"/>
              <w:rPr>
                <w:rFonts w:ascii="Arial" w:hAnsi="Arial" w:cs="Arial"/>
                <w:b w:val="0"/>
                <w:bCs w:val="0"/>
                <w:sz w:val="22"/>
                <w:szCs w:val="22"/>
                <w:lang w:val="es-ES"/>
              </w:rPr>
            </w:pPr>
            <w:r>
              <w:rPr>
                <w:rFonts w:ascii="Arial" w:hAnsi="Arial" w:cs="Arial"/>
                <w:b w:val="0"/>
                <w:bCs w:val="0"/>
                <w:sz w:val="22"/>
                <w:szCs w:val="22"/>
                <w:lang w:val="es-ES"/>
              </w:rPr>
              <w:t xml:space="preserve">Interviene 112 hectáreas comprendidas por dos de los sectores más populares, densos e importantes del país:  La </w:t>
            </w:r>
            <w:r w:rsidR="008C5B12">
              <w:rPr>
                <w:rFonts w:ascii="Arial" w:hAnsi="Arial" w:cs="Arial"/>
                <w:b w:val="0"/>
                <w:bCs w:val="0"/>
                <w:sz w:val="22"/>
                <w:szCs w:val="22"/>
                <w:lang w:val="es-ES"/>
              </w:rPr>
              <w:t>Ciénaga</w:t>
            </w:r>
            <w:r>
              <w:rPr>
                <w:rFonts w:ascii="Arial" w:hAnsi="Arial" w:cs="Arial"/>
                <w:b w:val="0"/>
                <w:bCs w:val="0"/>
                <w:sz w:val="22"/>
                <w:szCs w:val="22"/>
                <w:lang w:val="es-ES"/>
              </w:rPr>
              <w:t xml:space="preserve"> y Los Guandules del Distrito Nacional, donde por décadas se habían asentado y habitaban en condiciones precarias </w:t>
            </w:r>
            <w:r w:rsidR="00694A5F">
              <w:rPr>
                <w:rFonts w:ascii="Arial" w:hAnsi="Arial" w:cs="Arial"/>
                <w:b w:val="0"/>
                <w:bCs w:val="0"/>
                <w:sz w:val="22"/>
                <w:szCs w:val="22"/>
                <w:lang w:val="es-ES"/>
              </w:rPr>
              <w:t xml:space="preserve">alrededor de 43,000 </w:t>
            </w:r>
            <w:r>
              <w:rPr>
                <w:rFonts w:ascii="Arial" w:hAnsi="Arial" w:cs="Arial"/>
                <w:b w:val="0"/>
                <w:bCs w:val="0"/>
                <w:sz w:val="22"/>
                <w:szCs w:val="22"/>
                <w:lang w:val="es-ES"/>
              </w:rPr>
              <w:t>mil ciudadanos.</w:t>
            </w:r>
          </w:p>
        </w:tc>
      </w:tr>
      <w:tr w:rsidR="00E555C1" w:rsidRPr="00846C6E" w14:paraId="03C74EE0" w14:textId="77777777" w:rsidTr="00AF023A">
        <w:tc>
          <w:tcPr>
            <w:tcW w:w="3283" w:type="dxa"/>
          </w:tcPr>
          <w:p w14:paraId="65DD5CA1" w14:textId="38430B2B" w:rsidR="00E555C1" w:rsidRPr="001D44A0" w:rsidRDefault="00E555C1" w:rsidP="007E48EC">
            <w:pPr>
              <w:contextualSpacing/>
              <w:rPr>
                <w:rFonts w:ascii="Arial" w:eastAsia="Calibri" w:hAnsi="Arial" w:cs="Arial"/>
                <w:sz w:val="22"/>
                <w:szCs w:val="22"/>
              </w:rPr>
            </w:pPr>
            <w:r>
              <w:rPr>
                <w:rFonts w:ascii="Arial" w:eastAsia="Calibri" w:hAnsi="Arial" w:cs="Arial"/>
                <w:sz w:val="22"/>
                <w:szCs w:val="22"/>
              </w:rPr>
              <w:t>¿Cuál es el impacto social en cantidad de familias que tiene el proyecto?</w:t>
            </w:r>
          </w:p>
        </w:tc>
        <w:tc>
          <w:tcPr>
            <w:tcW w:w="6606" w:type="dxa"/>
          </w:tcPr>
          <w:p w14:paraId="1E9B3C00" w14:textId="40EC756A" w:rsidR="00E555C1" w:rsidRDefault="008C5B12" w:rsidP="007E48EC">
            <w:pPr>
              <w:pStyle w:val="Heading2"/>
              <w:ind w:left="0"/>
              <w:contextualSpacing/>
              <w:jc w:val="both"/>
              <w:rPr>
                <w:rFonts w:ascii="Arial" w:hAnsi="Arial" w:cs="Arial"/>
                <w:b w:val="0"/>
                <w:bCs w:val="0"/>
                <w:sz w:val="22"/>
                <w:szCs w:val="22"/>
                <w:lang w:val="es-ES"/>
              </w:rPr>
            </w:pPr>
            <w:r>
              <w:rPr>
                <w:rFonts w:ascii="Arial" w:hAnsi="Arial" w:cs="Arial"/>
                <w:b w:val="0"/>
                <w:bCs w:val="0"/>
                <w:sz w:val="22"/>
                <w:szCs w:val="22"/>
                <w:lang w:val="es-ES"/>
              </w:rPr>
              <w:t>Las facilidades de acceso</w:t>
            </w:r>
            <w:r w:rsidR="005442F3">
              <w:rPr>
                <w:rFonts w:ascii="Arial" w:hAnsi="Arial" w:cs="Arial"/>
                <w:b w:val="0"/>
                <w:bCs w:val="0"/>
                <w:sz w:val="22"/>
                <w:szCs w:val="22"/>
                <w:lang w:val="es-ES"/>
              </w:rPr>
              <w:t xml:space="preserve">s, </w:t>
            </w:r>
            <w:r>
              <w:rPr>
                <w:rFonts w:ascii="Arial" w:hAnsi="Arial" w:cs="Arial"/>
                <w:b w:val="0"/>
                <w:bCs w:val="0"/>
                <w:sz w:val="22"/>
                <w:szCs w:val="22"/>
                <w:lang w:val="es-ES"/>
              </w:rPr>
              <w:t>la liberación de espacios</w:t>
            </w:r>
            <w:r w:rsidR="005442F3">
              <w:rPr>
                <w:rFonts w:ascii="Arial" w:hAnsi="Arial" w:cs="Arial"/>
                <w:b w:val="0"/>
                <w:bCs w:val="0"/>
                <w:sz w:val="22"/>
                <w:szCs w:val="22"/>
                <w:lang w:val="es-ES"/>
              </w:rPr>
              <w:t xml:space="preserve"> y la creación de áreas de uso común y edificaciones de carácter público</w:t>
            </w:r>
            <w:r>
              <w:rPr>
                <w:rFonts w:ascii="Arial" w:hAnsi="Arial" w:cs="Arial"/>
                <w:b w:val="0"/>
                <w:bCs w:val="0"/>
                <w:sz w:val="22"/>
                <w:szCs w:val="22"/>
                <w:lang w:val="es-ES"/>
              </w:rPr>
              <w:t xml:space="preserve"> impacta</w:t>
            </w:r>
            <w:r w:rsidR="005442F3">
              <w:rPr>
                <w:rFonts w:ascii="Arial" w:hAnsi="Arial" w:cs="Arial"/>
                <w:b w:val="0"/>
                <w:bCs w:val="0"/>
                <w:sz w:val="22"/>
                <w:szCs w:val="22"/>
                <w:lang w:val="es-ES"/>
              </w:rPr>
              <w:t>n</w:t>
            </w:r>
            <w:r>
              <w:rPr>
                <w:rFonts w:ascii="Arial" w:hAnsi="Arial" w:cs="Arial"/>
                <w:b w:val="0"/>
                <w:bCs w:val="0"/>
                <w:sz w:val="22"/>
                <w:szCs w:val="22"/>
                <w:lang w:val="es-ES"/>
              </w:rPr>
              <w:t xml:space="preserve"> directamente a </w:t>
            </w:r>
            <w:r w:rsidR="00543D4E">
              <w:rPr>
                <w:rFonts w:ascii="Arial" w:hAnsi="Arial" w:cs="Arial"/>
                <w:b w:val="0"/>
                <w:bCs w:val="0"/>
                <w:sz w:val="22"/>
                <w:szCs w:val="22"/>
                <w:u w:val="single"/>
                <w:lang w:val="es-ES"/>
              </w:rPr>
              <w:t xml:space="preserve">43,000 </w:t>
            </w:r>
            <w:r>
              <w:rPr>
                <w:rFonts w:ascii="Arial" w:hAnsi="Arial" w:cs="Arial"/>
                <w:b w:val="0"/>
                <w:bCs w:val="0"/>
                <w:sz w:val="22"/>
                <w:szCs w:val="22"/>
                <w:lang w:val="es-ES"/>
              </w:rPr>
              <w:t>personas que viven en ambos sectores:  La Ciénaga y Los Guandules.</w:t>
            </w:r>
          </w:p>
          <w:p w14:paraId="2EE390CC" w14:textId="77777777" w:rsidR="008C5B12" w:rsidRDefault="008C5B12" w:rsidP="007E48EC">
            <w:pPr>
              <w:pStyle w:val="Heading2"/>
              <w:ind w:left="0"/>
              <w:contextualSpacing/>
              <w:jc w:val="both"/>
              <w:rPr>
                <w:rFonts w:ascii="Arial" w:hAnsi="Arial" w:cs="Arial"/>
                <w:b w:val="0"/>
                <w:bCs w:val="0"/>
                <w:sz w:val="22"/>
                <w:szCs w:val="22"/>
                <w:lang w:val="es-ES"/>
              </w:rPr>
            </w:pPr>
          </w:p>
          <w:p w14:paraId="609FEAD8" w14:textId="2D3BDECD" w:rsidR="005442F3" w:rsidRDefault="005442F3" w:rsidP="007E48EC">
            <w:pPr>
              <w:pStyle w:val="Heading2"/>
              <w:ind w:left="0"/>
              <w:contextualSpacing/>
              <w:jc w:val="both"/>
              <w:rPr>
                <w:rFonts w:ascii="Arial" w:hAnsi="Arial" w:cs="Arial"/>
                <w:b w:val="0"/>
                <w:bCs w:val="0"/>
                <w:sz w:val="22"/>
                <w:szCs w:val="22"/>
                <w:lang w:val="es-ES"/>
              </w:rPr>
            </w:pPr>
            <w:r>
              <w:rPr>
                <w:rFonts w:ascii="Arial" w:hAnsi="Arial" w:cs="Arial"/>
                <w:b w:val="0"/>
                <w:bCs w:val="0"/>
                <w:sz w:val="22"/>
                <w:szCs w:val="22"/>
                <w:lang w:val="es-ES"/>
              </w:rPr>
              <w:t xml:space="preserve">Continuando con las cifras, </w:t>
            </w:r>
            <w:r w:rsidR="009F0F99">
              <w:rPr>
                <w:rFonts w:ascii="Arial" w:hAnsi="Arial" w:cs="Arial"/>
                <w:b w:val="0"/>
                <w:bCs w:val="0"/>
                <w:sz w:val="22"/>
                <w:szCs w:val="22"/>
                <w:lang w:val="es-ES"/>
              </w:rPr>
              <w:t>es necesario</w:t>
            </w:r>
            <w:r w:rsidR="00543D4E">
              <w:rPr>
                <w:rFonts w:ascii="Arial" w:hAnsi="Arial" w:cs="Arial"/>
                <w:b w:val="0"/>
                <w:bCs w:val="0"/>
                <w:sz w:val="22"/>
                <w:szCs w:val="22"/>
                <w:lang w:val="es-ES"/>
              </w:rPr>
              <w:t xml:space="preserve"> precisar</w:t>
            </w:r>
            <w:r w:rsidR="009F0F99">
              <w:rPr>
                <w:rFonts w:ascii="Arial" w:hAnsi="Arial" w:cs="Arial"/>
                <w:b w:val="0"/>
                <w:bCs w:val="0"/>
                <w:sz w:val="22"/>
                <w:szCs w:val="22"/>
                <w:lang w:val="es-ES"/>
              </w:rPr>
              <w:t xml:space="preserve"> </w:t>
            </w:r>
            <w:r w:rsidR="00E97C6E">
              <w:rPr>
                <w:rFonts w:ascii="Arial" w:hAnsi="Arial" w:cs="Arial"/>
                <w:b w:val="0"/>
                <w:bCs w:val="0"/>
                <w:sz w:val="22"/>
                <w:szCs w:val="22"/>
                <w:lang w:val="es-ES"/>
              </w:rPr>
              <w:t xml:space="preserve">que hemos </w:t>
            </w:r>
            <w:r w:rsidR="00543D4E" w:rsidRPr="00543D4E">
              <w:rPr>
                <w:rFonts w:ascii="Arial" w:hAnsi="Arial" w:cs="Arial"/>
                <w:b w:val="0"/>
                <w:bCs w:val="0"/>
                <w:sz w:val="22"/>
                <w:szCs w:val="22"/>
                <w:lang w:val="es-ES"/>
              </w:rPr>
              <w:t>trasladado</w:t>
            </w:r>
            <w:r w:rsidR="00543D4E">
              <w:rPr>
                <w:rFonts w:ascii="Arial" w:hAnsi="Arial" w:cs="Arial"/>
                <w:b w:val="0"/>
                <w:bCs w:val="0"/>
                <w:sz w:val="22"/>
                <w:szCs w:val="22"/>
                <w:lang w:val="es-ES"/>
              </w:rPr>
              <w:t xml:space="preserve"> aproximadamente</w:t>
            </w:r>
            <w:r w:rsidR="00543D4E" w:rsidRPr="00543D4E">
              <w:rPr>
                <w:rFonts w:ascii="Arial" w:hAnsi="Arial" w:cs="Arial"/>
                <w:b w:val="0"/>
                <w:bCs w:val="0"/>
                <w:sz w:val="22"/>
                <w:szCs w:val="22"/>
                <w:lang w:val="es-ES"/>
              </w:rPr>
              <w:t xml:space="preserve"> </w:t>
            </w:r>
            <w:r w:rsidR="00E97C6E">
              <w:rPr>
                <w:rFonts w:ascii="Arial" w:hAnsi="Arial" w:cs="Arial"/>
                <w:b w:val="0"/>
                <w:bCs w:val="0"/>
                <w:sz w:val="22"/>
                <w:szCs w:val="22"/>
                <w:lang w:val="es-ES"/>
              </w:rPr>
              <w:t xml:space="preserve">2,500 familias </w:t>
            </w:r>
            <w:r w:rsidR="00D1419E">
              <w:rPr>
                <w:rFonts w:ascii="Arial" w:hAnsi="Arial" w:cs="Arial"/>
                <w:b w:val="0"/>
                <w:bCs w:val="0"/>
                <w:sz w:val="22"/>
                <w:szCs w:val="22"/>
                <w:lang w:val="es-ES"/>
              </w:rPr>
              <w:t>para un total de 8,800 personas</w:t>
            </w:r>
            <w:r w:rsidR="00E97C6E">
              <w:rPr>
                <w:rFonts w:ascii="Arial" w:hAnsi="Arial" w:cs="Arial"/>
                <w:b w:val="0"/>
                <w:bCs w:val="0"/>
                <w:sz w:val="22"/>
                <w:szCs w:val="22"/>
                <w:lang w:val="es-ES"/>
              </w:rPr>
              <w:t xml:space="preserve">, siendo las </w:t>
            </w:r>
            <w:r w:rsidR="009F0F99">
              <w:rPr>
                <w:rFonts w:ascii="Arial" w:hAnsi="Arial" w:cs="Arial"/>
                <w:b w:val="0"/>
                <w:bCs w:val="0"/>
                <w:sz w:val="22"/>
                <w:szCs w:val="22"/>
                <w:lang w:val="es-ES"/>
              </w:rPr>
              <w:t>de la ribera del río Ozama</w:t>
            </w:r>
            <w:r w:rsidR="00D1419E">
              <w:rPr>
                <w:rFonts w:ascii="Arial" w:hAnsi="Arial" w:cs="Arial"/>
                <w:b w:val="0"/>
                <w:bCs w:val="0"/>
                <w:sz w:val="22"/>
                <w:szCs w:val="22"/>
                <w:lang w:val="es-ES"/>
              </w:rPr>
              <w:t xml:space="preserve"> las más afectadas, </w:t>
            </w:r>
            <w:r w:rsidR="00E97C6E">
              <w:rPr>
                <w:rFonts w:ascii="Arial" w:hAnsi="Arial" w:cs="Arial"/>
                <w:b w:val="0"/>
                <w:bCs w:val="0"/>
                <w:sz w:val="22"/>
                <w:szCs w:val="22"/>
                <w:lang w:val="es-ES"/>
              </w:rPr>
              <w:t>pues se encontraban en</w:t>
            </w:r>
            <w:r w:rsidR="009F0F99">
              <w:rPr>
                <w:rFonts w:ascii="Arial" w:hAnsi="Arial" w:cs="Arial"/>
                <w:b w:val="0"/>
                <w:bCs w:val="0"/>
                <w:sz w:val="22"/>
                <w:szCs w:val="22"/>
                <w:lang w:val="es-ES"/>
              </w:rPr>
              <w:t xml:space="preserve"> la zona de mayor vulnerabilidad del proyecto</w:t>
            </w:r>
            <w:r w:rsidR="00D1419E">
              <w:rPr>
                <w:rFonts w:ascii="Arial" w:hAnsi="Arial" w:cs="Arial"/>
                <w:b w:val="0"/>
                <w:bCs w:val="0"/>
                <w:sz w:val="22"/>
                <w:szCs w:val="22"/>
                <w:lang w:val="es-ES"/>
              </w:rPr>
              <w:t xml:space="preserve"> y </w:t>
            </w:r>
            <w:r w:rsidR="009F0F99">
              <w:rPr>
                <w:rFonts w:ascii="Arial" w:hAnsi="Arial" w:cs="Arial"/>
                <w:b w:val="0"/>
                <w:bCs w:val="0"/>
                <w:sz w:val="22"/>
                <w:szCs w:val="22"/>
                <w:lang w:val="es-ES"/>
              </w:rPr>
              <w:t>vivían en peligro permanente por las constantes crecidas del río.</w:t>
            </w:r>
          </w:p>
          <w:p w14:paraId="63D9280F" w14:textId="77777777" w:rsidR="00973700" w:rsidRDefault="00973700" w:rsidP="007E48EC">
            <w:pPr>
              <w:pStyle w:val="Heading2"/>
              <w:ind w:left="0"/>
              <w:contextualSpacing/>
              <w:jc w:val="both"/>
              <w:rPr>
                <w:rFonts w:ascii="Arial" w:hAnsi="Arial" w:cs="Arial"/>
                <w:b w:val="0"/>
                <w:bCs w:val="0"/>
                <w:sz w:val="22"/>
                <w:szCs w:val="22"/>
                <w:lang w:val="es-ES"/>
              </w:rPr>
            </w:pPr>
          </w:p>
          <w:p w14:paraId="39C3EE40" w14:textId="7482D82C" w:rsidR="008C5B12" w:rsidRDefault="00973700" w:rsidP="007E48EC">
            <w:pPr>
              <w:pStyle w:val="Heading2"/>
              <w:ind w:left="0"/>
              <w:contextualSpacing/>
              <w:jc w:val="both"/>
              <w:rPr>
                <w:rFonts w:ascii="Arial" w:hAnsi="Arial" w:cs="Arial"/>
                <w:b w:val="0"/>
                <w:bCs w:val="0"/>
                <w:sz w:val="22"/>
                <w:szCs w:val="22"/>
                <w:lang w:val="es-ES"/>
              </w:rPr>
            </w:pPr>
            <w:r w:rsidRPr="00973700">
              <w:rPr>
                <w:rFonts w:ascii="Arial" w:hAnsi="Arial" w:cs="Arial"/>
                <w:b w:val="0"/>
                <w:bCs w:val="0"/>
                <w:sz w:val="22"/>
                <w:szCs w:val="22"/>
                <w:lang w:val="es-ES"/>
              </w:rPr>
              <w:t xml:space="preserve">Esas familias </w:t>
            </w:r>
            <w:r>
              <w:rPr>
                <w:rFonts w:ascii="Arial" w:hAnsi="Arial" w:cs="Arial"/>
                <w:b w:val="0"/>
                <w:bCs w:val="0"/>
                <w:sz w:val="22"/>
                <w:szCs w:val="22"/>
                <w:lang w:val="es-ES"/>
              </w:rPr>
              <w:t xml:space="preserve">que fueron trasladadas del lugar actualmente </w:t>
            </w:r>
            <w:r w:rsidRPr="00973700">
              <w:rPr>
                <w:rFonts w:ascii="Arial" w:hAnsi="Arial" w:cs="Arial"/>
                <w:b w:val="0"/>
                <w:bCs w:val="0"/>
                <w:sz w:val="22"/>
                <w:szCs w:val="22"/>
                <w:lang w:val="es-ES"/>
              </w:rPr>
              <w:t>viven en diferentes zonas donde están protegidas del peligro que representaban las inundaciones</w:t>
            </w:r>
            <w:r>
              <w:rPr>
                <w:rFonts w:ascii="Arial" w:hAnsi="Arial" w:cs="Arial"/>
                <w:b w:val="0"/>
                <w:bCs w:val="0"/>
                <w:sz w:val="22"/>
                <w:szCs w:val="22"/>
                <w:lang w:val="es-ES"/>
              </w:rPr>
              <w:t xml:space="preserve">. </w:t>
            </w:r>
          </w:p>
          <w:p w14:paraId="78377D1A" w14:textId="121AFEE5" w:rsidR="008C5B12" w:rsidRPr="001D44A0" w:rsidRDefault="008C5B12" w:rsidP="007E48EC">
            <w:pPr>
              <w:pStyle w:val="Heading2"/>
              <w:ind w:left="0"/>
              <w:contextualSpacing/>
              <w:jc w:val="both"/>
              <w:rPr>
                <w:rFonts w:ascii="Arial" w:hAnsi="Arial" w:cs="Arial"/>
                <w:b w:val="0"/>
                <w:bCs w:val="0"/>
                <w:sz w:val="22"/>
                <w:szCs w:val="22"/>
                <w:lang w:val="es-ES"/>
              </w:rPr>
            </w:pPr>
          </w:p>
        </w:tc>
      </w:tr>
      <w:tr w:rsidR="00DE55B9" w:rsidRPr="00846C6E" w14:paraId="6FE02924" w14:textId="77777777" w:rsidTr="00AF023A">
        <w:tc>
          <w:tcPr>
            <w:tcW w:w="3283" w:type="dxa"/>
          </w:tcPr>
          <w:p w14:paraId="5646CDFB" w14:textId="018BD797" w:rsidR="00DE55B9" w:rsidRPr="001D44A0" w:rsidRDefault="00DE55B9" w:rsidP="007E48EC">
            <w:pPr>
              <w:contextualSpacing/>
              <w:rPr>
                <w:rFonts w:ascii="Arial" w:eastAsia="Calibri" w:hAnsi="Arial" w:cs="Arial"/>
                <w:sz w:val="22"/>
                <w:szCs w:val="22"/>
              </w:rPr>
            </w:pPr>
            <w:r>
              <w:rPr>
                <w:rFonts w:ascii="Arial" w:eastAsia="Calibri" w:hAnsi="Arial" w:cs="Arial"/>
                <w:sz w:val="22"/>
                <w:szCs w:val="22"/>
              </w:rPr>
              <w:t>¿A dónde fueron trasladadas esas familias?</w:t>
            </w:r>
          </w:p>
        </w:tc>
        <w:tc>
          <w:tcPr>
            <w:tcW w:w="6606" w:type="dxa"/>
          </w:tcPr>
          <w:p w14:paraId="5B656D5E" w14:textId="210C6BFF" w:rsidR="00DE55B9" w:rsidRDefault="00DE55B9" w:rsidP="007E48EC">
            <w:pPr>
              <w:pStyle w:val="Heading2"/>
              <w:ind w:left="0"/>
              <w:contextualSpacing/>
              <w:jc w:val="both"/>
              <w:rPr>
                <w:rFonts w:ascii="Arial" w:hAnsi="Arial" w:cs="Arial"/>
                <w:b w:val="0"/>
                <w:bCs w:val="0"/>
                <w:sz w:val="22"/>
                <w:szCs w:val="22"/>
                <w:lang w:val="es-ES"/>
              </w:rPr>
            </w:pPr>
            <w:r>
              <w:rPr>
                <w:rFonts w:ascii="Arial" w:hAnsi="Arial" w:cs="Arial"/>
                <w:b w:val="0"/>
                <w:bCs w:val="0"/>
                <w:sz w:val="22"/>
                <w:szCs w:val="22"/>
                <w:lang w:val="es-ES"/>
              </w:rPr>
              <w:t xml:space="preserve">Desde URBE acompañamos a las familias que fueron trasladadas en todo el proceso de mudanza verificando primero el lugar seleccionado por cada familia para asegurarnos de que </w:t>
            </w:r>
            <w:r w:rsidR="009F0F99">
              <w:rPr>
                <w:rFonts w:ascii="Arial" w:hAnsi="Arial" w:cs="Arial"/>
                <w:b w:val="0"/>
                <w:bCs w:val="0"/>
                <w:sz w:val="22"/>
                <w:szCs w:val="22"/>
                <w:lang w:val="es-ES"/>
              </w:rPr>
              <w:t xml:space="preserve">estas </w:t>
            </w:r>
            <w:r>
              <w:rPr>
                <w:rFonts w:ascii="Arial" w:hAnsi="Arial" w:cs="Arial"/>
                <w:b w:val="0"/>
                <w:bCs w:val="0"/>
                <w:sz w:val="22"/>
                <w:szCs w:val="22"/>
                <w:lang w:val="es-ES"/>
              </w:rPr>
              <w:t>no fueran a lugares</w:t>
            </w:r>
            <w:r w:rsidRPr="00543D4E">
              <w:rPr>
                <w:rFonts w:ascii="Arial" w:hAnsi="Arial" w:cs="Arial"/>
                <w:b w:val="0"/>
                <w:bCs w:val="0"/>
                <w:sz w:val="22"/>
                <w:szCs w:val="22"/>
                <w:lang w:val="es-ES"/>
              </w:rPr>
              <w:t xml:space="preserve"> </w:t>
            </w:r>
            <w:r w:rsidR="00543D4E" w:rsidRPr="00543D4E">
              <w:rPr>
                <w:rFonts w:ascii="Arial" w:hAnsi="Arial" w:cs="Arial"/>
                <w:b w:val="0"/>
                <w:bCs w:val="0"/>
                <w:sz w:val="22"/>
                <w:szCs w:val="22"/>
                <w:lang w:val="es-ES"/>
              </w:rPr>
              <w:t>vulnerables.</w:t>
            </w:r>
            <w:r w:rsidR="00080A47">
              <w:rPr>
                <w:rFonts w:ascii="Arial" w:hAnsi="Arial" w:cs="Arial"/>
                <w:b w:val="0"/>
                <w:bCs w:val="0"/>
                <w:sz w:val="22"/>
                <w:szCs w:val="22"/>
                <w:lang w:val="es-ES"/>
              </w:rPr>
              <w:t xml:space="preserve"> </w:t>
            </w:r>
          </w:p>
          <w:p w14:paraId="07AD7D5F" w14:textId="77777777" w:rsidR="009F0F99" w:rsidRDefault="009F0F99" w:rsidP="007E48EC">
            <w:pPr>
              <w:pStyle w:val="Heading2"/>
              <w:ind w:left="0"/>
              <w:contextualSpacing/>
              <w:jc w:val="both"/>
              <w:rPr>
                <w:rFonts w:ascii="Arial" w:hAnsi="Arial" w:cs="Arial"/>
                <w:b w:val="0"/>
                <w:bCs w:val="0"/>
                <w:sz w:val="22"/>
                <w:szCs w:val="22"/>
                <w:lang w:val="es-ES"/>
              </w:rPr>
            </w:pPr>
          </w:p>
          <w:p w14:paraId="10AED35B" w14:textId="01607E0F" w:rsidR="00080A47" w:rsidRDefault="00080A47" w:rsidP="007E48EC">
            <w:pPr>
              <w:pStyle w:val="Heading2"/>
              <w:ind w:left="0"/>
              <w:contextualSpacing/>
              <w:jc w:val="both"/>
              <w:rPr>
                <w:rFonts w:ascii="Arial" w:hAnsi="Arial" w:cs="Arial"/>
                <w:b w:val="0"/>
                <w:bCs w:val="0"/>
                <w:sz w:val="22"/>
                <w:szCs w:val="22"/>
                <w:lang w:val="es-ES"/>
              </w:rPr>
            </w:pPr>
            <w:r>
              <w:rPr>
                <w:rFonts w:ascii="Arial" w:hAnsi="Arial" w:cs="Arial"/>
                <w:b w:val="0"/>
                <w:bCs w:val="0"/>
                <w:sz w:val="22"/>
                <w:szCs w:val="22"/>
                <w:lang w:val="es-ES"/>
              </w:rPr>
              <w:t>Corrobora</w:t>
            </w:r>
            <w:r w:rsidR="009F0F99">
              <w:rPr>
                <w:rFonts w:ascii="Arial" w:hAnsi="Arial" w:cs="Arial"/>
                <w:b w:val="0"/>
                <w:bCs w:val="0"/>
                <w:sz w:val="22"/>
                <w:szCs w:val="22"/>
                <w:lang w:val="es-ES"/>
              </w:rPr>
              <w:t>n</w:t>
            </w:r>
            <w:r>
              <w:rPr>
                <w:rFonts w:ascii="Arial" w:hAnsi="Arial" w:cs="Arial"/>
                <w:b w:val="0"/>
                <w:bCs w:val="0"/>
                <w:sz w:val="22"/>
                <w:szCs w:val="22"/>
                <w:lang w:val="es-ES"/>
              </w:rPr>
              <w:t>do esto</w:t>
            </w:r>
            <w:r w:rsidR="009F0F99">
              <w:rPr>
                <w:rFonts w:ascii="Arial" w:hAnsi="Arial" w:cs="Arial"/>
                <w:b w:val="0"/>
                <w:bCs w:val="0"/>
                <w:sz w:val="22"/>
                <w:szCs w:val="22"/>
                <w:lang w:val="es-ES"/>
              </w:rPr>
              <w:t>,</w:t>
            </w:r>
            <w:r>
              <w:rPr>
                <w:rFonts w:ascii="Arial" w:hAnsi="Arial" w:cs="Arial"/>
                <w:b w:val="0"/>
                <w:bCs w:val="0"/>
                <w:sz w:val="22"/>
                <w:szCs w:val="22"/>
                <w:lang w:val="es-ES"/>
              </w:rPr>
              <w:t xml:space="preserve"> pasamos a acompañarlos en la mudanza disponiendo del transporte y una brigada de colaboradores que </w:t>
            </w:r>
            <w:r>
              <w:rPr>
                <w:rFonts w:ascii="Arial" w:hAnsi="Arial" w:cs="Arial"/>
                <w:b w:val="0"/>
                <w:bCs w:val="0"/>
                <w:sz w:val="22"/>
                <w:szCs w:val="22"/>
                <w:lang w:val="es-ES"/>
              </w:rPr>
              <w:lastRenderedPageBreak/>
              <w:t>ayudan a las familias a transportar sus enseres a su nuevo hogar.</w:t>
            </w:r>
          </w:p>
          <w:p w14:paraId="77B47D95" w14:textId="07077918" w:rsidR="00080A47" w:rsidRDefault="00080A47" w:rsidP="007E48EC">
            <w:pPr>
              <w:pStyle w:val="Heading2"/>
              <w:ind w:left="0"/>
              <w:contextualSpacing/>
              <w:jc w:val="both"/>
              <w:rPr>
                <w:rFonts w:ascii="Arial" w:hAnsi="Arial" w:cs="Arial"/>
                <w:b w:val="0"/>
                <w:bCs w:val="0"/>
                <w:sz w:val="22"/>
                <w:szCs w:val="22"/>
                <w:lang w:val="es-ES"/>
              </w:rPr>
            </w:pPr>
            <w:r>
              <w:rPr>
                <w:rFonts w:ascii="Arial" w:hAnsi="Arial" w:cs="Arial"/>
                <w:b w:val="0"/>
                <w:bCs w:val="0"/>
                <w:sz w:val="22"/>
                <w:szCs w:val="22"/>
                <w:lang w:val="es-ES"/>
              </w:rPr>
              <w:t>Del total de familia trasladadas tenemos que:</w:t>
            </w:r>
          </w:p>
          <w:p w14:paraId="2A1F1C7C" w14:textId="6DD0C908" w:rsidR="00080A47" w:rsidRDefault="0017551A" w:rsidP="007E48EC">
            <w:pPr>
              <w:pStyle w:val="Heading2"/>
              <w:numPr>
                <w:ilvl w:val="0"/>
                <w:numId w:val="19"/>
              </w:numPr>
              <w:contextualSpacing/>
              <w:jc w:val="both"/>
              <w:rPr>
                <w:rFonts w:ascii="Arial" w:hAnsi="Arial" w:cs="Arial"/>
                <w:b w:val="0"/>
                <w:bCs w:val="0"/>
                <w:sz w:val="22"/>
                <w:szCs w:val="22"/>
                <w:lang w:val="es-ES"/>
              </w:rPr>
            </w:pPr>
            <w:r w:rsidRPr="009F0F99">
              <w:rPr>
                <w:rFonts w:ascii="Arial" w:hAnsi="Arial" w:cs="Arial"/>
                <w:b w:val="0"/>
                <w:bCs w:val="0"/>
                <w:sz w:val="22"/>
                <w:szCs w:val="22"/>
                <w:lang w:val="es-ES"/>
              </w:rPr>
              <w:t xml:space="preserve">El </w:t>
            </w:r>
            <w:r w:rsidRPr="009F0F99">
              <w:rPr>
                <w:rFonts w:ascii="Arial" w:hAnsi="Arial" w:cs="Arial"/>
                <w:b w:val="0"/>
                <w:bCs w:val="0"/>
                <w:color w:val="000000" w:themeColor="text1"/>
                <w:sz w:val="22"/>
                <w:szCs w:val="22"/>
                <w:lang w:val="es-ES"/>
              </w:rPr>
              <w:t>47%</w:t>
            </w:r>
            <w:r w:rsidRPr="005442F3">
              <w:rPr>
                <w:rFonts w:ascii="Arial" w:hAnsi="Arial" w:cs="Arial"/>
                <w:b w:val="0"/>
                <w:bCs w:val="0"/>
                <w:color w:val="000000" w:themeColor="text1"/>
                <w:sz w:val="22"/>
                <w:szCs w:val="22"/>
                <w:lang w:val="es-ES"/>
              </w:rPr>
              <w:t xml:space="preserve"> </w:t>
            </w:r>
            <w:r w:rsidR="00080A47">
              <w:rPr>
                <w:rFonts w:ascii="Arial" w:hAnsi="Arial" w:cs="Arial"/>
                <w:b w:val="0"/>
                <w:bCs w:val="0"/>
                <w:sz w:val="22"/>
                <w:szCs w:val="22"/>
                <w:lang w:val="es-ES"/>
              </w:rPr>
              <w:t>decidieron mudarse en diferentes sectores del Gran Santo Domingo</w:t>
            </w:r>
            <w:r>
              <w:rPr>
                <w:rFonts w:ascii="Arial" w:hAnsi="Arial" w:cs="Arial"/>
                <w:b w:val="0"/>
                <w:bCs w:val="0"/>
                <w:sz w:val="22"/>
                <w:szCs w:val="22"/>
                <w:lang w:val="es-ES"/>
              </w:rPr>
              <w:t>.</w:t>
            </w:r>
          </w:p>
          <w:p w14:paraId="1BCD5975" w14:textId="1432F4D5" w:rsidR="0017551A" w:rsidRDefault="0017551A" w:rsidP="007E48EC">
            <w:pPr>
              <w:pStyle w:val="Heading2"/>
              <w:numPr>
                <w:ilvl w:val="0"/>
                <w:numId w:val="19"/>
              </w:numPr>
              <w:contextualSpacing/>
              <w:jc w:val="both"/>
              <w:rPr>
                <w:rFonts w:ascii="Arial" w:hAnsi="Arial" w:cs="Arial"/>
                <w:b w:val="0"/>
                <w:bCs w:val="0"/>
                <w:sz w:val="22"/>
                <w:szCs w:val="22"/>
                <w:lang w:val="es-ES"/>
              </w:rPr>
            </w:pPr>
            <w:r w:rsidRPr="009F0F99">
              <w:rPr>
                <w:rFonts w:ascii="Arial" w:hAnsi="Arial" w:cs="Arial"/>
                <w:b w:val="0"/>
                <w:bCs w:val="0"/>
                <w:sz w:val="22"/>
                <w:szCs w:val="22"/>
                <w:lang w:val="es-ES"/>
              </w:rPr>
              <w:t xml:space="preserve">El </w:t>
            </w:r>
            <w:r w:rsidRPr="009F0F99">
              <w:rPr>
                <w:rFonts w:ascii="Arial" w:hAnsi="Arial" w:cs="Arial"/>
                <w:b w:val="0"/>
                <w:bCs w:val="0"/>
                <w:color w:val="000000" w:themeColor="text1"/>
                <w:sz w:val="22"/>
                <w:szCs w:val="22"/>
                <w:lang w:val="es-ES"/>
              </w:rPr>
              <w:t>37%</w:t>
            </w:r>
            <w:r w:rsidRPr="005442F3">
              <w:rPr>
                <w:rFonts w:ascii="Arial" w:hAnsi="Arial" w:cs="Arial"/>
                <w:b w:val="0"/>
                <w:bCs w:val="0"/>
                <w:color w:val="000000" w:themeColor="text1"/>
                <w:sz w:val="22"/>
                <w:szCs w:val="22"/>
                <w:lang w:val="es-ES"/>
              </w:rPr>
              <w:t xml:space="preserve"> </w:t>
            </w:r>
            <w:r>
              <w:rPr>
                <w:rFonts w:ascii="Arial" w:hAnsi="Arial" w:cs="Arial"/>
                <w:b w:val="0"/>
                <w:bCs w:val="0"/>
                <w:sz w:val="22"/>
                <w:szCs w:val="22"/>
                <w:lang w:val="es-ES"/>
              </w:rPr>
              <w:t>permanece en los sectores de La Ciénaga y Los Guandules.</w:t>
            </w:r>
          </w:p>
          <w:p w14:paraId="639A46E1" w14:textId="5774457A" w:rsidR="00080A47" w:rsidRDefault="0017551A" w:rsidP="007E48EC">
            <w:pPr>
              <w:pStyle w:val="Heading2"/>
              <w:numPr>
                <w:ilvl w:val="0"/>
                <w:numId w:val="19"/>
              </w:numPr>
              <w:contextualSpacing/>
              <w:jc w:val="both"/>
              <w:rPr>
                <w:rFonts w:ascii="Arial" w:hAnsi="Arial" w:cs="Arial"/>
                <w:b w:val="0"/>
                <w:bCs w:val="0"/>
                <w:sz w:val="22"/>
                <w:szCs w:val="22"/>
                <w:lang w:val="es-ES"/>
              </w:rPr>
            </w:pPr>
            <w:r w:rsidRPr="009F0F99">
              <w:rPr>
                <w:rFonts w:ascii="Arial" w:hAnsi="Arial" w:cs="Arial"/>
                <w:b w:val="0"/>
                <w:bCs w:val="0"/>
                <w:sz w:val="22"/>
                <w:szCs w:val="22"/>
                <w:lang w:val="es-ES"/>
              </w:rPr>
              <w:t xml:space="preserve">El </w:t>
            </w:r>
            <w:r w:rsidRPr="009F0F99">
              <w:rPr>
                <w:rFonts w:ascii="Arial" w:hAnsi="Arial" w:cs="Arial"/>
                <w:b w:val="0"/>
                <w:bCs w:val="0"/>
                <w:color w:val="000000" w:themeColor="text1"/>
                <w:sz w:val="22"/>
                <w:szCs w:val="22"/>
                <w:lang w:val="es-ES"/>
              </w:rPr>
              <w:t>2%</w:t>
            </w:r>
            <w:r w:rsidRPr="005442F3">
              <w:rPr>
                <w:rFonts w:ascii="Arial" w:hAnsi="Arial" w:cs="Arial"/>
                <w:b w:val="0"/>
                <w:bCs w:val="0"/>
                <w:color w:val="000000" w:themeColor="text1"/>
                <w:sz w:val="22"/>
                <w:szCs w:val="22"/>
                <w:lang w:val="es-ES"/>
              </w:rPr>
              <w:t xml:space="preserve"> </w:t>
            </w:r>
            <w:r>
              <w:rPr>
                <w:rFonts w:ascii="Arial" w:hAnsi="Arial" w:cs="Arial"/>
                <w:b w:val="0"/>
                <w:bCs w:val="0"/>
                <w:sz w:val="22"/>
                <w:szCs w:val="22"/>
                <w:lang w:val="es-ES"/>
              </w:rPr>
              <w:t>de las</w:t>
            </w:r>
            <w:r w:rsidR="00080A47">
              <w:rPr>
                <w:rFonts w:ascii="Arial" w:hAnsi="Arial" w:cs="Arial"/>
                <w:b w:val="0"/>
                <w:bCs w:val="0"/>
                <w:sz w:val="22"/>
                <w:szCs w:val="22"/>
                <w:lang w:val="es-ES"/>
              </w:rPr>
              <w:t xml:space="preserve"> familia</w:t>
            </w:r>
            <w:r>
              <w:rPr>
                <w:rFonts w:ascii="Arial" w:hAnsi="Arial" w:cs="Arial"/>
                <w:b w:val="0"/>
                <w:bCs w:val="0"/>
                <w:sz w:val="22"/>
                <w:szCs w:val="22"/>
                <w:lang w:val="es-ES"/>
              </w:rPr>
              <w:t>s</w:t>
            </w:r>
            <w:r w:rsidR="00080A47">
              <w:rPr>
                <w:rFonts w:ascii="Arial" w:hAnsi="Arial" w:cs="Arial"/>
                <w:b w:val="0"/>
                <w:bCs w:val="0"/>
                <w:sz w:val="22"/>
                <w:szCs w:val="22"/>
                <w:lang w:val="es-ES"/>
              </w:rPr>
              <w:t xml:space="preserve"> decidieron mudarse en diferentes provincias en el territorio nacional.</w:t>
            </w:r>
          </w:p>
          <w:p w14:paraId="7558EF45" w14:textId="0541604C" w:rsidR="00080A47" w:rsidRPr="005442F3" w:rsidRDefault="0017551A" w:rsidP="007E48EC">
            <w:pPr>
              <w:pStyle w:val="Heading2"/>
              <w:numPr>
                <w:ilvl w:val="0"/>
                <w:numId w:val="19"/>
              </w:numPr>
              <w:contextualSpacing/>
              <w:jc w:val="both"/>
              <w:rPr>
                <w:rFonts w:ascii="Arial" w:hAnsi="Arial" w:cs="Arial"/>
                <w:b w:val="0"/>
                <w:bCs w:val="0"/>
                <w:sz w:val="22"/>
                <w:szCs w:val="22"/>
                <w:lang w:val="es-ES"/>
              </w:rPr>
            </w:pPr>
            <w:r w:rsidRPr="009F0F99">
              <w:rPr>
                <w:rFonts w:ascii="Arial" w:hAnsi="Arial" w:cs="Arial"/>
                <w:b w:val="0"/>
                <w:bCs w:val="0"/>
                <w:sz w:val="22"/>
                <w:szCs w:val="22"/>
                <w:lang w:val="es-ES"/>
              </w:rPr>
              <w:t>El</w:t>
            </w:r>
            <w:r w:rsidR="005442F3" w:rsidRPr="009F0F99">
              <w:rPr>
                <w:rFonts w:ascii="Arial" w:hAnsi="Arial" w:cs="Arial"/>
                <w:b w:val="0"/>
                <w:bCs w:val="0"/>
                <w:sz w:val="22"/>
                <w:szCs w:val="22"/>
                <w:lang w:val="es-ES"/>
              </w:rPr>
              <w:t xml:space="preserve"> </w:t>
            </w:r>
            <w:r w:rsidRPr="009F0F99">
              <w:rPr>
                <w:rFonts w:ascii="Arial" w:hAnsi="Arial" w:cs="Arial"/>
                <w:b w:val="0"/>
                <w:bCs w:val="0"/>
                <w:color w:val="000000" w:themeColor="text1"/>
                <w:sz w:val="22"/>
                <w:szCs w:val="22"/>
                <w:lang w:val="es-ES"/>
              </w:rPr>
              <w:t>14%</w:t>
            </w:r>
            <w:r w:rsidR="005442F3">
              <w:rPr>
                <w:rFonts w:ascii="Arial" w:hAnsi="Arial" w:cs="Arial"/>
                <w:b w:val="0"/>
                <w:bCs w:val="0"/>
                <w:color w:val="000000" w:themeColor="text1"/>
                <w:sz w:val="22"/>
                <w:szCs w:val="22"/>
                <w:lang w:val="es-ES"/>
              </w:rPr>
              <w:t xml:space="preserve"> </w:t>
            </w:r>
            <w:r>
              <w:rPr>
                <w:rFonts w:ascii="Arial" w:hAnsi="Arial" w:cs="Arial"/>
                <w:b w:val="0"/>
                <w:bCs w:val="0"/>
                <w:sz w:val="22"/>
                <w:szCs w:val="22"/>
                <w:lang w:val="es-ES"/>
              </w:rPr>
              <w:t xml:space="preserve">son casos especiales que se han quedado temporalmente donde </w:t>
            </w:r>
            <w:r w:rsidR="005442F3">
              <w:rPr>
                <w:rFonts w:ascii="Arial" w:hAnsi="Arial" w:cs="Arial"/>
                <w:b w:val="0"/>
                <w:bCs w:val="0"/>
                <w:sz w:val="22"/>
                <w:szCs w:val="22"/>
                <w:lang w:val="es-ES"/>
              </w:rPr>
              <w:t>familiares hasta poder terminar su proceso de alquiler o compra.</w:t>
            </w:r>
          </w:p>
        </w:tc>
      </w:tr>
      <w:tr w:rsidR="009978DC" w:rsidRPr="00846C6E" w14:paraId="468A0DCE" w14:textId="77777777" w:rsidTr="00AF023A">
        <w:tc>
          <w:tcPr>
            <w:tcW w:w="3283" w:type="dxa"/>
          </w:tcPr>
          <w:p w14:paraId="76ED6461" w14:textId="4833EF7F" w:rsidR="009978DC" w:rsidRPr="001D44A0" w:rsidRDefault="009F0F5C" w:rsidP="007E48EC">
            <w:pPr>
              <w:contextualSpacing/>
              <w:rPr>
                <w:rFonts w:ascii="Arial" w:hAnsi="Arial" w:cs="Arial"/>
                <w:sz w:val="22"/>
                <w:szCs w:val="22"/>
              </w:rPr>
            </w:pPr>
            <w:r w:rsidRPr="001D44A0">
              <w:rPr>
                <w:rFonts w:ascii="Arial" w:eastAsia="Calibri" w:hAnsi="Arial" w:cs="Arial"/>
                <w:sz w:val="22"/>
                <w:szCs w:val="22"/>
              </w:rPr>
              <w:lastRenderedPageBreak/>
              <w:t xml:space="preserve">¿Qué facilidades </w:t>
            </w:r>
            <w:r w:rsidR="00E72452" w:rsidRPr="001D44A0">
              <w:rPr>
                <w:rFonts w:ascii="Arial" w:eastAsia="Calibri" w:hAnsi="Arial" w:cs="Arial"/>
                <w:sz w:val="22"/>
                <w:szCs w:val="22"/>
              </w:rPr>
              <w:t>brindará</w:t>
            </w:r>
            <w:r w:rsidRPr="001D44A0">
              <w:rPr>
                <w:rFonts w:ascii="Arial" w:eastAsia="Calibri" w:hAnsi="Arial" w:cs="Arial"/>
                <w:sz w:val="22"/>
                <w:szCs w:val="22"/>
              </w:rPr>
              <w:t xml:space="preserve"> est</w:t>
            </w:r>
            <w:r w:rsidR="00E72452" w:rsidRPr="001D44A0">
              <w:rPr>
                <w:rFonts w:ascii="Arial" w:eastAsia="Calibri" w:hAnsi="Arial" w:cs="Arial"/>
                <w:sz w:val="22"/>
                <w:szCs w:val="22"/>
              </w:rPr>
              <w:t>a infraestructura a los comunitarios?</w:t>
            </w:r>
          </w:p>
        </w:tc>
        <w:tc>
          <w:tcPr>
            <w:tcW w:w="6606" w:type="dxa"/>
          </w:tcPr>
          <w:p w14:paraId="5E5BCD8D" w14:textId="27574852" w:rsidR="009F0F99" w:rsidRDefault="009F0F99" w:rsidP="007E48EC">
            <w:pPr>
              <w:pStyle w:val="Heading2"/>
              <w:contextualSpacing/>
              <w:jc w:val="both"/>
              <w:rPr>
                <w:rFonts w:ascii="Arial" w:hAnsi="Arial" w:cs="Arial"/>
                <w:b w:val="0"/>
                <w:bCs w:val="0"/>
                <w:sz w:val="22"/>
                <w:szCs w:val="22"/>
                <w:lang w:val="es-ES"/>
              </w:rPr>
            </w:pPr>
            <w:r>
              <w:rPr>
                <w:rFonts w:ascii="Arial" w:hAnsi="Arial" w:cs="Arial"/>
                <w:b w:val="0"/>
                <w:bCs w:val="0"/>
                <w:sz w:val="22"/>
                <w:szCs w:val="22"/>
                <w:lang w:val="es-ES"/>
              </w:rPr>
              <w:t xml:space="preserve">El espacio </w:t>
            </w:r>
            <w:r w:rsidRPr="001D44A0">
              <w:rPr>
                <w:rFonts w:ascii="Arial" w:hAnsi="Arial" w:cs="Arial"/>
                <w:b w:val="0"/>
                <w:bCs w:val="0"/>
                <w:sz w:val="22"/>
                <w:szCs w:val="22"/>
                <w:lang w:val="es-ES"/>
              </w:rPr>
              <w:t xml:space="preserve">recuperado </w:t>
            </w:r>
            <w:r>
              <w:rPr>
                <w:rFonts w:ascii="Arial" w:hAnsi="Arial" w:cs="Arial"/>
                <w:b w:val="0"/>
                <w:bCs w:val="0"/>
                <w:sz w:val="22"/>
                <w:szCs w:val="22"/>
                <w:lang w:val="es-ES"/>
              </w:rPr>
              <w:t xml:space="preserve">para la Av. Paseo del Río, la primera obra inaugurada de este proyecto ha permitido </w:t>
            </w:r>
            <w:r w:rsidRPr="001D44A0">
              <w:rPr>
                <w:rFonts w:ascii="Arial" w:hAnsi="Arial" w:cs="Arial"/>
                <w:b w:val="0"/>
                <w:bCs w:val="0"/>
                <w:sz w:val="22"/>
                <w:szCs w:val="22"/>
                <w:lang w:val="es-ES"/>
              </w:rPr>
              <w:t xml:space="preserve">la construcción de espacios verdes y plazas, que brindan a los visitantes y residentes la oportunidad de realizar actividades recreativas a todo lo largo de la </w:t>
            </w:r>
            <w:r w:rsidR="00543D4E" w:rsidRPr="00543D4E">
              <w:rPr>
                <w:rFonts w:ascii="Arial" w:hAnsi="Arial" w:cs="Arial"/>
                <w:b w:val="0"/>
                <w:bCs w:val="0"/>
                <w:sz w:val="22"/>
                <w:szCs w:val="22"/>
                <w:lang w:val="es-ES"/>
              </w:rPr>
              <w:t xml:space="preserve">ribera </w:t>
            </w:r>
            <w:r w:rsidRPr="001D44A0">
              <w:rPr>
                <w:rFonts w:ascii="Arial" w:hAnsi="Arial" w:cs="Arial"/>
                <w:b w:val="0"/>
                <w:bCs w:val="0"/>
                <w:sz w:val="22"/>
                <w:szCs w:val="22"/>
                <w:lang w:val="es-ES"/>
              </w:rPr>
              <w:t xml:space="preserve">del rio.  </w:t>
            </w:r>
          </w:p>
          <w:p w14:paraId="510DBBDF" w14:textId="77777777" w:rsidR="009F0F99" w:rsidRDefault="009F0F99" w:rsidP="007E48EC">
            <w:pPr>
              <w:pStyle w:val="Heading2"/>
              <w:ind w:left="0"/>
              <w:contextualSpacing/>
              <w:jc w:val="both"/>
              <w:rPr>
                <w:rFonts w:ascii="Arial" w:hAnsi="Arial" w:cs="Arial"/>
                <w:b w:val="0"/>
                <w:bCs w:val="0"/>
                <w:sz w:val="22"/>
                <w:szCs w:val="22"/>
                <w:lang w:val="es-ES"/>
              </w:rPr>
            </w:pPr>
          </w:p>
          <w:p w14:paraId="4B6EF27D" w14:textId="02E973D7" w:rsidR="008C5B12" w:rsidRDefault="00E72452" w:rsidP="007E48EC">
            <w:pPr>
              <w:pStyle w:val="Heading2"/>
              <w:ind w:left="0"/>
              <w:contextualSpacing/>
              <w:jc w:val="both"/>
              <w:rPr>
                <w:rFonts w:ascii="Arial" w:hAnsi="Arial" w:cs="Arial"/>
                <w:b w:val="0"/>
                <w:bCs w:val="0"/>
                <w:sz w:val="22"/>
                <w:szCs w:val="22"/>
                <w:lang w:val="es-ES"/>
              </w:rPr>
            </w:pPr>
            <w:r w:rsidRPr="001D44A0">
              <w:rPr>
                <w:rFonts w:ascii="Arial" w:hAnsi="Arial" w:cs="Arial"/>
                <w:b w:val="0"/>
                <w:bCs w:val="0"/>
                <w:sz w:val="22"/>
                <w:szCs w:val="22"/>
                <w:lang w:val="es-ES"/>
              </w:rPr>
              <w:t xml:space="preserve">A todo lo largo de la vía </w:t>
            </w:r>
            <w:r w:rsidR="008C5B12">
              <w:rPr>
                <w:rFonts w:ascii="Arial" w:hAnsi="Arial" w:cs="Arial"/>
                <w:b w:val="0"/>
                <w:bCs w:val="0"/>
                <w:sz w:val="22"/>
                <w:szCs w:val="22"/>
                <w:lang w:val="es-ES"/>
              </w:rPr>
              <w:t xml:space="preserve">principal que bordea el proyecto </w:t>
            </w:r>
            <w:r w:rsidRPr="001D44A0">
              <w:rPr>
                <w:rFonts w:ascii="Arial" w:hAnsi="Arial" w:cs="Arial"/>
                <w:b w:val="0"/>
                <w:bCs w:val="0"/>
                <w:sz w:val="22"/>
                <w:szCs w:val="22"/>
                <w:lang w:val="es-ES"/>
              </w:rPr>
              <w:t>se han construido</w:t>
            </w:r>
            <w:r w:rsidR="009F0F99">
              <w:rPr>
                <w:rFonts w:ascii="Arial" w:hAnsi="Arial" w:cs="Arial"/>
                <w:b w:val="0"/>
                <w:bCs w:val="0"/>
                <w:sz w:val="22"/>
                <w:szCs w:val="22"/>
                <w:lang w:val="es-ES"/>
              </w:rPr>
              <w:t>:</w:t>
            </w:r>
          </w:p>
          <w:p w14:paraId="63FC8071" w14:textId="77777777" w:rsidR="009F0F99" w:rsidRDefault="009F0F99" w:rsidP="007E48EC">
            <w:pPr>
              <w:pStyle w:val="Heading2"/>
              <w:ind w:left="0"/>
              <w:contextualSpacing/>
              <w:jc w:val="both"/>
              <w:rPr>
                <w:rFonts w:ascii="Arial" w:hAnsi="Arial" w:cs="Arial"/>
                <w:b w:val="0"/>
                <w:bCs w:val="0"/>
                <w:sz w:val="22"/>
                <w:szCs w:val="22"/>
                <w:lang w:val="es-ES"/>
              </w:rPr>
            </w:pPr>
          </w:p>
          <w:p w14:paraId="01967436" w14:textId="5538816A" w:rsidR="008C5B12" w:rsidRDefault="008C5B12" w:rsidP="007E48EC">
            <w:pPr>
              <w:pStyle w:val="Heading2"/>
              <w:numPr>
                <w:ilvl w:val="0"/>
                <w:numId w:val="6"/>
              </w:numPr>
              <w:contextualSpacing/>
              <w:jc w:val="both"/>
              <w:rPr>
                <w:rFonts w:ascii="Arial" w:hAnsi="Arial" w:cs="Arial"/>
                <w:b w:val="0"/>
                <w:bCs w:val="0"/>
                <w:sz w:val="22"/>
                <w:szCs w:val="22"/>
                <w:lang w:val="es-ES"/>
              </w:rPr>
            </w:pPr>
            <w:r>
              <w:rPr>
                <w:rFonts w:ascii="Arial" w:hAnsi="Arial" w:cs="Arial"/>
                <w:b w:val="0"/>
                <w:bCs w:val="0"/>
                <w:sz w:val="22"/>
                <w:szCs w:val="22"/>
                <w:lang w:val="es-ES"/>
              </w:rPr>
              <w:t>P</w:t>
            </w:r>
            <w:r w:rsidR="00E72452" w:rsidRPr="001D44A0">
              <w:rPr>
                <w:rFonts w:ascii="Arial" w:hAnsi="Arial" w:cs="Arial"/>
                <w:b w:val="0"/>
                <w:bCs w:val="0"/>
                <w:sz w:val="22"/>
                <w:szCs w:val="22"/>
                <w:lang w:val="es-ES"/>
              </w:rPr>
              <w:t>arques</w:t>
            </w:r>
            <w:r>
              <w:rPr>
                <w:rFonts w:ascii="Arial" w:hAnsi="Arial" w:cs="Arial"/>
                <w:b w:val="0"/>
                <w:bCs w:val="0"/>
                <w:sz w:val="22"/>
                <w:szCs w:val="22"/>
                <w:lang w:val="es-ES"/>
              </w:rPr>
              <w:t xml:space="preserve"> de recreación y esparcimiento: </w:t>
            </w:r>
            <w:r w:rsidR="009F0F99">
              <w:rPr>
                <w:rFonts w:ascii="Arial" w:hAnsi="Arial" w:cs="Arial"/>
                <w:b w:val="0"/>
                <w:bCs w:val="0"/>
                <w:sz w:val="22"/>
                <w:szCs w:val="22"/>
                <w:lang w:val="es-ES"/>
              </w:rPr>
              <w:t>hemos dotado la zona de espacios que desde ya</w:t>
            </w:r>
            <w:r w:rsidR="00543D4E" w:rsidRPr="00543D4E">
              <w:rPr>
                <w:rFonts w:ascii="Arial" w:hAnsi="Arial" w:cs="Arial"/>
                <w:b w:val="0"/>
                <w:bCs w:val="0"/>
                <w:sz w:val="22"/>
                <w:szCs w:val="22"/>
                <w:lang w:val="es-ES"/>
              </w:rPr>
              <w:t xml:space="preserve"> están s</w:t>
            </w:r>
            <w:r>
              <w:rPr>
                <w:rFonts w:ascii="Arial" w:hAnsi="Arial" w:cs="Arial"/>
                <w:b w:val="0"/>
                <w:bCs w:val="0"/>
                <w:sz w:val="22"/>
                <w:szCs w:val="22"/>
                <w:lang w:val="es-ES"/>
              </w:rPr>
              <w:t>iendo utilizada</w:t>
            </w:r>
            <w:r w:rsidR="009F0F99">
              <w:rPr>
                <w:rFonts w:ascii="Arial" w:hAnsi="Arial" w:cs="Arial"/>
                <w:b w:val="0"/>
                <w:bCs w:val="0"/>
                <w:sz w:val="22"/>
                <w:szCs w:val="22"/>
                <w:lang w:val="es-ES"/>
              </w:rPr>
              <w:t>s</w:t>
            </w:r>
            <w:r>
              <w:rPr>
                <w:rFonts w:ascii="Arial" w:hAnsi="Arial" w:cs="Arial"/>
                <w:b w:val="0"/>
                <w:bCs w:val="0"/>
                <w:sz w:val="22"/>
                <w:szCs w:val="22"/>
                <w:lang w:val="es-ES"/>
              </w:rPr>
              <w:t xml:space="preserve"> por los </w:t>
            </w:r>
            <w:r w:rsidR="009F0F99">
              <w:rPr>
                <w:rFonts w:ascii="Arial" w:hAnsi="Arial" w:cs="Arial"/>
                <w:b w:val="0"/>
                <w:bCs w:val="0"/>
                <w:sz w:val="22"/>
                <w:szCs w:val="22"/>
                <w:lang w:val="es-ES"/>
              </w:rPr>
              <w:t>habitantes del sector</w:t>
            </w:r>
            <w:r>
              <w:rPr>
                <w:rFonts w:ascii="Arial" w:hAnsi="Arial" w:cs="Arial"/>
                <w:b w:val="0"/>
                <w:bCs w:val="0"/>
                <w:sz w:val="22"/>
                <w:szCs w:val="22"/>
                <w:lang w:val="es-ES"/>
              </w:rPr>
              <w:t xml:space="preserve"> para ejercitarse, </w:t>
            </w:r>
            <w:r w:rsidR="009F0F99">
              <w:rPr>
                <w:rFonts w:ascii="Arial" w:hAnsi="Arial" w:cs="Arial"/>
                <w:b w:val="0"/>
                <w:bCs w:val="0"/>
                <w:sz w:val="22"/>
                <w:szCs w:val="22"/>
                <w:lang w:val="es-ES"/>
              </w:rPr>
              <w:t>socializar entre los vecinos</w:t>
            </w:r>
            <w:r>
              <w:rPr>
                <w:rFonts w:ascii="Arial" w:hAnsi="Arial" w:cs="Arial"/>
                <w:b w:val="0"/>
                <w:bCs w:val="0"/>
                <w:sz w:val="22"/>
                <w:szCs w:val="22"/>
                <w:lang w:val="es-ES"/>
              </w:rPr>
              <w:t xml:space="preserve"> y hacer reuniones comunitarias.</w:t>
            </w:r>
          </w:p>
          <w:p w14:paraId="6BA458D7" w14:textId="0DCAE851" w:rsidR="008C5B12" w:rsidRDefault="009F0F99" w:rsidP="007E48EC">
            <w:pPr>
              <w:pStyle w:val="Heading2"/>
              <w:numPr>
                <w:ilvl w:val="0"/>
                <w:numId w:val="6"/>
              </w:numPr>
              <w:contextualSpacing/>
              <w:jc w:val="both"/>
              <w:rPr>
                <w:rFonts w:ascii="Arial" w:hAnsi="Arial" w:cs="Arial"/>
                <w:b w:val="0"/>
                <w:bCs w:val="0"/>
                <w:sz w:val="22"/>
                <w:szCs w:val="22"/>
                <w:lang w:val="es-ES"/>
              </w:rPr>
            </w:pPr>
            <w:r>
              <w:rPr>
                <w:rFonts w:ascii="Arial" w:hAnsi="Arial" w:cs="Arial"/>
                <w:b w:val="0"/>
                <w:bCs w:val="0"/>
                <w:sz w:val="22"/>
                <w:szCs w:val="22"/>
                <w:lang w:val="es-ES"/>
              </w:rPr>
              <w:t>Á</w:t>
            </w:r>
            <w:r w:rsidR="00E72452" w:rsidRPr="001D44A0">
              <w:rPr>
                <w:rFonts w:ascii="Arial" w:hAnsi="Arial" w:cs="Arial"/>
                <w:b w:val="0"/>
                <w:bCs w:val="0"/>
                <w:sz w:val="22"/>
                <w:szCs w:val="22"/>
                <w:lang w:val="es-ES"/>
              </w:rPr>
              <w:t>rea para juegos infantiles</w:t>
            </w:r>
            <w:r>
              <w:rPr>
                <w:rFonts w:ascii="Arial" w:hAnsi="Arial" w:cs="Arial"/>
                <w:b w:val="0"/>
                <w:bCs w:val="0"/>
                <w:sz w:val="22"/>
                <w:szCs w:val="22"/>
                <w:lang w:val="es-ES"/>
              </w:rPr>
              <w:t>.</w:t>
            </w:r>
          </w:p>
          <w:p w14:paraId="4CC5E286" w14:textId="579E440F" w:rsidR="008C5B12" w:rsidRDefault="008C5B12" w:rsidP="007E48EC">
            <w:pPr>
              <w:pStyle w:val="Heading2"/>
              <w:numPr>
                <w:ilvl w:val="0"/>
                <w:numId w:val="6"/>
              </w:numPr>
              <w:contextualSpacing/>
              <w:jc w:val="both"/>
              <w:rPr>
                <w:rFonts w:ascii="Arial" w:hAnsi="Arial" w:cs="Arial"/>
                <w:b w:val="0"/>
                <w:bCs w:val="0"/>
                <w:sz w:val="22"/>
                <w:szCs w:val="22"/>
                <w:lang w:val="es-ES"/>
              </w:rPr>
            </w:pPr>
            <w:r>
              <w:rPr>
                <w:rFonts w:ascii="Arial" w:hAnsi="Arial" w:cs="Arial"/>
                <w:b w:val="0"/>
                <w:bCs w:val="0"/>
                <w:sz w:val="22"/>
                <w:szCs w:val="22"/>
                <w:lang w:val="es-ES"/>
              </w:rPr>
              <w:t>U</w:t>
            </w:r>
            <w:r w:rsidR="00E72452" w:rsidRPr="001D44A0">
              <w:rPr>
                <w:rFonts w:ascii="Arial" w:hAnsi="Arial" w:cs="Arial"/>
                <w:b w:val="0"/>
                <w:bCs w:val="0"/>
                <w:sz w:val="22"/>
                <w:szCs w:val="22"/>
                <w:lang w:val="es-ES"/>
              </w:rPr>
              <w:t xml:space="preserve">n estadio de </w:t>
            </w:r>
            <w:r w:rsidR="00846C6E" w:rsidRPr="001D44A0">
              <w:rPr>
                <w:rFonts w:ascii="Arial" w:hAnsi="Arial" w:cs="Arial"/>
                <w:b w:val="0"/>
                <w:bCs w:val="0"/>
                <w:sz w:val="22"/>
                <w:szCs w:val="22"/>
                <w:lang w:val="es-ES"/>
              </w:rPr>
              <w:t>béisbol</w:t>
            </w:r>
            <w:r w:rsidR="00E72452" w:rsidRPr="001D44A0">
              <w:rPr>
                <w:rFonts w:ascii="Arial" w:hAnsi="Arial" w:cs="Arial"/>
                <w:b w:val="0"/>
                <w:bCs w:val="0"/>
                <w:sz w:val="22"/>
                <w:szCs w:val="22"/>
                <w:lang w:val="es-ES"/>
              </w:rPr>
              <w:t xml:space="preserve"> </w:t>
            </w:r>
            <w:r w:rsidR="00BB745D" w:rsidRPr="001D44A0">
              <w:rPr>
                <w:rFonts w:ascii="Arial" w:hAnsi="Arial" w:cs="Arial"/>
                <w:b w:val="0"/>
                <w:bCs w:val="0"/>
                <w:sz w:val="22"/>
                <w:szCs w:val="22"/>
                <w:lang w:val="es-ES"/>
              </w:rPr>
              <w:t>i</w:t>
            </w:r>
            <w:r w:rsidR="00E72452" w:rsidRPr="001D44A0">
              <w:rPr>
                <w:rFonts w:ascii="Arial" w:hAnsi="Arial" w:cs="Arial"/>
                <w:b w:val="0"/>
                <w:bCs w:val="0"/>
                <w:sz w:val="22"/>
                <w:szCs w:val="22"/>
                <w:lang w:val="es-ES"/>
              </w:rPr>
              <w:t>nfantil</w:t>
            </w:r>
            <w:r>
              <w:rPr>
                <w:rFonts w:ascii="Arial" w:hAnsi="Arial" w:cs="Arial"/>
                <w:b w:val="0"/>
                <w:bCs w:val="0"/>
                <w:sz w:val="22"/>
                <w:szCs w:val="22"/>
                <w:lang w:val="es-ES"/>
              </w:rPr>
              <w:t xml:space="preserve"> que </w:t>
            </w:r>
            <w:r w:rsidR="009F0F99">
              <w:rPr>
                <w:rFonts w:ascii="Arial" w:hAnsi="Arial" w:cs="Arial"/>
                <w:b w:val="0"/>
                <w:bCs w:val="0"/>
                <w:sz w:val="22"/>
                <w:szCs w:val="22"/>
                <w:lang w:val="es-ES"/>
              </w:rPr>
              <w:t xml:space="preserve">desde </w:t>
            </w:r>
            <w:r w:rsidR="005767A1">
              <w:rPr>
                <w:rFonts w:ascii="Arial" w:hAnsi="Arial" w:cs="Arial"/>
                <w:b w:val="0"/>
                <w:bCs w:val="0"/>
                <w:sz w:val="22"/>
                <w:szCs w:val="22"/>
                <w:lang w:val="es-ES"/>
              </w:rPr>
              <w:t>ya está siendo utilizado</w:t>
            </w:r>
            <w:r w:rsidR="009F0F99">
              <w:rPr>
                <w:rFonts w:ascii="Arial" w:hAnsi="Arial" w:cs="Arial"/>
                <w:b w:val="0"/>
                <w:bCs w:val="0"/>
                <w:sz w:val="22"/>
                <w:szCs w:val="22"/>
                <w:lang w:val="es-ES"/>
              </w:rPr>
              <w:t xml:space="preserve"> por las diferentes ligas del sector.</w:t>
            </w:r>
          </w:p>
          <w:p w14:paraId="66F0E8D4" w14:textId="4F020239" w:rsidR="008C5B12" w:rsidRDefault="00207AA9" w:rsidP="007E48EC">
            <w:pPr>
              <w:pStyle w:val="Heading2"/>
              <w:numPr>
                <w:ilvl w:val="0"/>
                <w:numId w:val="6"/>
              </w:numPr>
              <w:contextualSpacing/>
              <w:jc w:val="both"/>
              <w:rPr>
                <w:rFonts w:ascii="Arial" w:hAnsi="Arial" w:cs="Arial"/>
                <w:b w:val="0"/>
                <w:bCs w:val="0"/>
                <w:sz w:val="22"/>
                <w:szCs w:val="22"/>
                <w:lang w:val="es-ES"/>
              </w:rPr>
            </w:pPr>
            <w:r>
              <w:rPr>
                <w:rFonts w:ascii="Arial" w:hAnsi="Arial" w:cs="Arial"/>
                <w:b w:val="0"/>
                <w:bCs w:val="0"/>
                <w:sz w:val="22"/>
                <w:szCs w:val="22"/>
                <w:lang w:val="es-ES"/>
              </w:rPr>
              <w:t xml:space="preserve">3 </w:t>
            </w:r>
            <w:r w:rsidR="008C5B12">
              <w:rPr>
                <w:rFonts w:ascii="Arial" w:hAnsi="Arial" w:cs="Arial"/>
                <w:b w:val="0"/>
                <w:bCs w:val="0"/>
                <w:sz w:val="22"/>
                <w:szCs w:val="22"/>
                <w:lang w:val="es-ES"/>
              </w:rPr>
              <w:t>c</w:t>
            </w:r>
            <w:r w:rsidR="00E72452" w:rsidRPr="001D44A0">
              <w:rPr>
                <w:rFonts w:ascii="Arial" w:hAnsi="Arial" w:cs="Arial"/>
                <w:b w:val="0"/>
                <w:bCs w:val="0"/>
                <w:sz w:val="22"/>
                <w:szCs w:val="22"/>
                <w:lang w:val="es-ES"/>
              </w:rPr>
              <w:t>anchas deportivas</w:t>
            </w:r>
            <w:r w:rsidR="009F0F99">
              <w:rPr>
                <w:rFonts w:ascii="Arial" w:hAnsi="Arial" w:cs="Arial"/>
                <w:b w:val="0"/>
                <w:bCs w:val="0"/>
                <w:sz w:val="22"/>
                <w:szCs w:val="22"/>
                <w:lang w:val="es-ES"/>
              </w:rPr>
              <w:t>.</w:t>
            </w:r>
          </w:p>
          <w:p w14:paraId="6366602B" w14:textId="04D98E84" w:rsidR="00207AA9" w:rsidRDefault="00207AA9" w:rsidP="007E48EC">
            <w:pPr>
              <w:pStyle w:val="Heading2"/>
              <w:numPr>
                <w:ilvl w:val="0"/>
                <w:numId w:val="6"/>
              </w:numPr>
              <w:contextualSpacing/>
              <w:jc w:val="both"/>
              <w:rPr>
                <w:rFonts w:ascii="Arial" w:hAnsi="Arial" w:cs="Arial"/>
                <w:b w:val="0"/>
                <w:bCs w:val="0"/>
                <w:sz w:val="22"/>
                <w:szCs w:val="22"/>
                <w:lang w:val="es-ES"/>
              </w:rPr>
            </w:pPr>
            <w:r>
              <w:rPr>
                <w:rFonts w:ascii="Arial" w:hAnsi="Arial" w:cs="Arial"/>
                <w:b w:val="0"/>
                <w:bCs w:val="0"/>
                <w:sz w:val="22"/>
                <w:szCs w:val="22"/>
                <w:lang w:val="es-ES"/>
              </w:rPr>
              <w:t>1 cancha de f</w:t>
            </w:r>
            <w:r w:rsidR="009F0F99">
              <w:rPr>
                <w:rFonts w:ascii="Arial" w:hAnsi="Arial" w:cs="Arial"/>
                <w:b w:val="0"/>
                <w:bCs w:val="0"/>
                <w:sz w:val="22"/>
                <w:szCs w:val="22"/>
                <w:lang w:val="es-ES"/>
              </w:rPr>
              <w:t>ú</w:t>
            </w:r>
            <w:r>
              <w:rPr>
                <w:rFonts w:ascii="Arial" w:hAnsi="Arial" w:cs="Arial"/>
                <w:b w:val="0"/>
                <w:bCs w:val="0"/>
                <w:sz w:val="22"/>
                <w:szCs w:val="22"/>
                <w:lang w:val="es-ES"/>
              </w:rPr>
              <w:t>tbol</w:t>
            </w:r>
            <w:r w:rsidR="009F0F99">
              <w:rPr>
                <w:rFonts w:ascii="Arial" w:hAnsi="Arial" w:cs="Arial"/>
                <w:b w:val="0"/>
                <w:bCs w:val="0"/>
                <w:sz w:val="22"/>
                <w:szCs w:val="22"/>
                <w:lang w:val="es-ES"/>
              </w:rPr>
              <w:t>.</w:t>
            </w:r>
          </w:p>
          <w:p w14:paraId="6316F4BC" w14:textId="056FFDE8" w:rsidR="008C5B12" w:rsidRDefault="009F0F99" w:rsidP="007E48EC">
            <w:pPr>
              <w:pStyle w:val="Heading2"/>
              <w:numPr>
                <w:ilvl w:val="0"/>
                <w:numId w:val="6"/>
              </w:numPr>
              <w:contextualSpacing/>
              <w:jc w:val="both"/>
              <w:rPr>
                <w:rFonts w:ascii="Arial" w:hAnsi="Arial" w:cs="Arial"/>
                <w:b w:val="0"/>
                <w:bCs w:val="0"/>
                <w:sz w:val="22"/>
                <w:szCs w:val="22"/>
                <w:lang w:val="es-ES"/>
              </w:rPr>
            </w:pPr>
            <w:r>
              <w:rPr>
                <w:rFonts w:ascii="Arial" w:hAnsi="Arial" w:cs="Arial"/>
                <w:b w:val="0"/>
                <w:bCs w:val="0"/>
                <w:sz w:val="22"/>
                <w:szCs w:val="22"/>
                <w:lang w:val="es-ES"/>
              </w:rPr>
              <w:t>Aceras amplias.</w:t>
            </w:r>
          </w:p>
          <w:p w14:paraId="5C0986BF" w14:textId="4DA4EF04" w:rsidR="008C5B12" w:rsidRDefault="008C5B12" w:rsidP="007E48EC">
            <w:pPr>
              <w:pStyle w:val="Heading2"/>
              <w:numPr>
                <w:ilvl w:val="0"/>
                <w:numId w:val="6"/>
              </w:numPr>
              <w:contextualSpacing/>
              <w:jc w:val="both"/>
              <w:rPr>
                <w:rFonts w:ascii="Arial" w:hAnsi="Arial" w:cs="Arial"/>
                <w:b w:val="0"/>
                <w:bCs w:val="0"/>
                <w:sz w:val="22"/>
                <w:szCs w:val="22"/>
                <w:lang w:val="es-ES"/>
              </w:rPr>
            </w:pPr>
            <w:r>
              <w:rPr>
                <w:rFonts w:ascii="Arial" w:hAnsi="Arial" w:cs="Arial"/>
                <w:b w:val="0"/>
                <w:bCs w:val="0"/>
                <w:sz w:val="22"/>
                <w:szCs w:val="22"/>
                <w:lang w:val="es-ES"/>
              </w:rPr>
              <w:t>Un polideportivo con capacidad para</w:t>
            </w:r>
            <w:r w:rsidR="00791BE6">
              <w:rPr>
                <w:rFonts w:ascii="Arial" w:hAnsi="Arial" w:cs="Arial"/>
                <w:b w:val="0"/>
                <w:bCs w:val="0"/>
                <w:sz w:val="22"/>
                <w:szCs w:val="22"/>
                <w:lang w:val="es-ES"/>
              </w:rPr>
              <w:t xml:space="preserve"> </w:t>
            </w:r>
            <w:r w:rsidR="00531163">
              <w:rPr>
                <w:rFonts w:ascii="Arial" w:hAnsi="Arial" w:cs="Arial"/>
                <w:b w:val="0"/>
                <w:bCs w:val="0"/>
                <w:sz w:val="22"/>
                <w:szCs w:val="22"/>
                <w:lang w:val="es-ES"/>
              </w:rPr>
              <w:t>7</w:t>
            </w:r>
            <w:r w:rsidR="00791BE6">
              <w:rPr>
                <w:rFonts w:ascii="Arial" w:hAnsi="Arial" w:cs="Arial"/>
                <w:b w:val="0"/>
                <w:bCs w:val="0"/>
                <w:sz w:val="22"/>
                <w:szCs w:val="22"/>
                <w:lang w:val="es-ES"/>
              </w:rPr>
              <w:t xml:space="preserve">50 </w:t>
            </w:r>
            <w:r>
              <w:rPr>
                <w:rFonts w:ascii="Arial" w:hAnsi="Arial" w:cs="Arial"/>
                <w:b w:val="0"/>
                <w:bCs w:val="0"/>
                <w:sz w:val="22"/>
                <w:szCs w:val="22"/>
                <w:lang w:val="es-ES"/>
              </w:rPr>
              <w:t>personas</w:t>
            </w:r>
            <w:r w:rsidR="009F0F99">
              <w:rPr>
                <w:rFonts w:ascii="Arial" w:hAnsi="Arial" w:cs="Arial"/>
                <w:b w:val="0"/>
                <w:bCs w:val="0"/>
                <w:sz w:val="22"/>
                <w:szCs w:val="22"/>
                <w:lang w:val="es-ES"/>
              </w:rPr>
              <w:t>.</w:t>
            </w:r>
          </w:p>
          <w:p w14:paraId="774ACDC0" w14:textId="77777777" w:rsidR="00BB745D" w:rsidRPr="001D44A0" w:rsidRDefault="00BB745D" w:rsidP="007E48EC">
            <w:pPr>
              <w:pStyle w:val="Heading2"/>
              <w:ind w:left="0"/>
              <w:contextualSpacing/>
              <w:jc w:val="both"/>
              <w:rPr>
                <w:rFonts w:ascii="Arial" w:hAnsi="Arial" w:cs="Arial"/>
                <w:b w:val="0"/>
                <w:bCs w:val="0"/>
                <w:sz w:val="22"/>
                <w:szCs w:val="22"/>
                <w:lang w:val="es-ES"/>
              </w:rPr>
            </w:pPr>
          </w:p>
          <w:p w14:paraId="0C30C88A" w14:textId="14DE3DD5" w:rsidR="009978DC" w:rsidRPr="005442F3" w:rsidRDefault="00E72452" w:rsidP="007E48EC">
            <w:pPr>
              <w:pStyle w:val="Heading2"/>
              <w:ind w:left="0"/>
              <w:contextualSpacing/>
              <w:jc w:val="both"/>
              <w:rPr>
                <w:rFonts w:ascii="Arial" w:hAnsi="Arial" w:cs="Arial"/>
                <w:b w:val="0"/>
                <w:bCs w:val="0"/>
                <w:sz w:val="22"/>
                <w:szCs w:val="22"/>
                <w:lang w:val="es-ES"/>
              </w:rPr>
            </w:pPr>
            <w:r w:rsidRPr="001D44A0">
              <w:rPr>
                <w:rFonts w:ascii="Arial" w:hAnsi="Arial" w:cs="Arial"/>
                <w:b w:val="0"/>
                <w:bCs w:val="0"/>
                <w:sz w:val="22"/>
                <w:szCs w:val="22"/>
                <w:lang w:val="es-ES"/>
              </w:rPr>
              <w:t>Así mismo</w:t>
            </w:r>
            <w:r w:rsidR="001D0F79">
              <w:rPr>
                <w:rFonts w:ascii="Arial" w:hAnsi="Arial" w:cs="Arial"/>
                <w:b w:val="0"/>
                <w:bCs w:val="0"/>
                <w:sz w:val="22"/>
                <w:szCs w:val="22"/>
                <w:lang w:val="es-ES"/>
              </w:rPr>
              <w:t>,</w:t>
            </w:r>
            <w:r w:rsidRPr="001D44A0">
              <w:rPr>
                <w:rFonts w:ascii="Arial" w:hAnsi="Arial" w:cs="Arial"/>
                <w:b w:val="0"/>
                <w:bCs w:val="0"/>
                <w:sz w:val="22"/>
                <w:szCs w:val="22"/>
                <w:lang w:val="es-ES"/>
              </w:rPr>
              <w:t xml:space="preserve"> </w:t>
            </w:r>
            <w:r w:rsidR="005767A1">
              <w:rPr>
                <w:rFonts w:ascii="Arial" w:hAnsi="Arial" w:cs="Arial"/>
                <w:b w:val="0"/>
                <w:bCs w:val="0"/>
                <w:sz w:val="22"/>
                <w:szCs w:val="22"/>
                <w:lang w:val="es-ES"/>
              </w:rPr>
              <w:t>se ha instalado</w:t>
            </w:r>
            <w:r w:rsidRPr="001D44A0">
              <w:rPr>
                <w:rFonts w:ascii="Arial" w:hAnsi="Arial" w:cs="Arial"/>
                <w:b w:val="0"/>
                <w:bCs w:val="0"/>
                <w:sz w:val="22"/>
                <w:szCs w:val="22"/>
                <w:lang w:val="es-ES"/>
              </w:rPr>
              <w:t xml:space="preserve"> alumbrado público tanto para la vía como para los espacios </w:t>
            </w:r>
            <w:r w:rsidR="009F0F99">
              <w:rPr>
                <w:rFonts w:ascii="Arial" w:hAnsi="Arial" w:cs="Arial"/>
                <w:b w:val="0"/>
                <w:bCs w:val="0"/>
                <w:sz w:val="22"/>
                <w:szCs w:val="22"/>
                <w:lang w:val="es-ES"/>
              </w:rPr>
              <w:t>de uso público que ha esta acompañan.</w:t>
            </w:r>
          </w:p>
        </w:tc>
      </w:tr>
      <w:tr w:rsidR="004D4B71" w:rsidRPr="00846C6E" w14:paraId="37A3F809" w14:textId="77777777" w:rsidTr="00AF023A">
        <w:tc>
          <w:tcPr>
            <w:tcW w:w="3283" w:type="dxa"/>
          </w:tcPr>
          <w:p w14:paraId="10670A8C" w14:textId="6BA3E703" w:rsidR="004D4B71" w:rsidRPr="001D44A0" w:rsidRDefault="00BE25E0" w:rsidP="007E48EC">
            <w:pPr>
              <w:contextualSpacing/>
              <w:rPr>
                <w:rFonts w:ascii="Arial" w:hAnsi="Arial" w:cs="Arial"/>
                <w:sz w:val="22"/>
                <w:szCs w:val="22"/>
              </w:rPr>
            </w:pPr>
            <w:r w:rsidRPr="001D44A0">
              <w:rPr>
                <w:rFonts w:ascii="Arial" w:eastAsia="Calibri" w:hAnsi="Arial" w:cs="Arial"/>
                <w:sz w:val="22"/>
                <w:szCs w:val="22"/>
              </w:rPr>
              <w:t xml:space="preserve">¿Qué efectos </w:t>
            </w:r>
            <w:r w:rsidR="00973700">
              <w:rPr>
                <w:rFonts w:ascii="Arial" w:eastAsia="Calibri" w:hAnsi="Arial" w:cs="Arial"/>
                <w:sz w:val="22"/>
                <w:szCs w:val="22"/>
              </w:rPr>
              <w:t xml:space="preserve">tiene la </w:t>
            </w:r>
            <w:r w:rsidR="0081680C">
              <w:rPr>
                <w:rFonts w:ascii="Arial" w:eastAsia="Calibri" w:hAnsi="Arial" w:cs="Arial"/>
                <w:sz w:val="22"/>
                <w:szCs w:val="22"/>
              </w:rPr>
              <w:t xml:space="preserve">construcción de la </w:t>
            </w:r>
            <w:r w:rsidRPr="001D44A0">
              <w:rPr>
                <w:rFonts w:ascii="Arial" w:eastAsia="Calibri" w:hAnsi="Arial" w:cs="Arial"/>
                <w:sz w:val="22"/>
                <w:szCs w:val="22"/>
              </w:rPr>
              <w:t xml:space="preserve">avenida </w:t>
            </w:r>
            <w:r w:rsidR="0081680C">
              <w:rPr>
                <w:rFonts w:ascii="Arial" w:eastAsia="Calibri" w:hAnsi="Arial" w:cs="Arial"/>
                <w:sz w:val="22"/>
                <w:szCs w:val="22"/>
              </w:rPr>
              <w:t xml:space="preserve">Paseo del Río en </w:t>
            </w:r>
            <w:r w:rsidRPr="001D44A0">
              <w:rPr>
                <w:rFonts w:ascii="Arial" w:eastAsia="Calibri" w:hAnsi="Arial" w:cs="Arial"/>
                <w:sz w:val="22"/>
                <w:szCs w:val="22"/>
              </w:rPr>
              <w:t>la protección y conservación del Río Ozama?</w:t>
            </w:r>
          </w:p>
        </w:tc>
        <w:tc>
          <w:tcPr>
            <w:tcW w:w="6606" w:type="dxa"/>
          </w:tcPr>
          <w:p w14:paraId="72EC9382" w14:textId="089A994E" w:rsidR="00BE25E0" w:rsidRDefault="00BE25E0"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sidRPr="001D44A0">
              <w:rPr>
                <w:rFonts w:ascii="Arial" w:eastAsia="Calibri" w:hAnsi="Arial" w:cs="Arial"/>
                <w:sz w:val="22"/>
                <w:szCs w:val="22"/>
              </w:rPr>
              <w:t xml:space="preserve">Esta vía se </w:t>
            </w:r>
            <w:r w:rsidR="0081680C">
              <w:rPr>
                <w:rFonts w:ascii="Arial" w:eastAsia="Calibri" w:hAnsi="Arial" w:cs="Arial"/>
                <w:sz w:val="22"/>
                <w:szCs w:val="22"/>
              </w:rPr>
              <w:t xml:space="preserve">ha </w:t>
            </w:r>
            <w:r w:rsidRPr="001D44A0">
              <w:rPr>
                <w:rFonts w:ascii="Arial" w:eastAsia="Calibri" w:hAnsi="Arial" w:cs="Arial"/>
                <w:sz w:val="22"/>
                <w:szCs w:val="22"/>
              </w:rPr>
              <w:t>converti</w:t>
            </w:r>
            <w:r w:rsidR="0081680C">
              <w:rPr>
                <w:rFonts w:ascii="Arial" w:eastAsia="Calibri" w:hAnsi="Arial" w:cs="Arial"/>
                <w:sz w:val="22"/>
                <w:szCs w:val="22"/>
              </w:rPr>
              <w:t>do</w:t>
            </w:r>
            <w:r w:rsidRPr="001D44A0">
              <w:rPr>
                <w:rFonts w:ascii="Arial" w:eastAsia="Calibri" w:hAnsi="Arial" w:cs="Arial"/>
                <w:sz w:val="22"/>
                <w:szCs w:val="22"/>
              </w:rPr>
              <w:t xml:space="preserve"> en una barrera que evita</w:t>
            </w:r>
            <w:r w:rsidR="0081680C">
              <w:rPr>
                <w:rFonts w:ascii="Arial" w:eastAsia="Calibri" w:hAnsi="Arial" w:cs="Arial"/>
                <w:sz w:val="22"/>
                <w:szCs w:val="22"/>
              </w:rPr>
              <w:t xml:space="preserve"> </w:t>
            </w:r>
            <w:r w:rsidRPr="001D44A0">
              <w:rPr>
                <w:rFonts w:ascii="Arial" w:eastAsia="Calibri" w:hAnsi="Arial" w:cs="Arial"/>
                <w:sz w:val="22"/>
                <w:szCs w:val="22"/>
              </w:rPr>
              <w:t xml:space="preserve">que </w:t>
            </w:r>
            <w:r w:rsidR="007E48EC">
              <w:rPr>
                <w:rFonts w:ascii="Arial" w:eastAsia="Calibri" w:hAnsi="Arial" w:cs="Arial"/>
                <w:sz w:val="22"/>
                <w:szCs w:val="22"/>
              </w:rPr>
              <w:t>los desechos sólidos</w:t>
            </w:r>
            <w:r w:rsidRPr="001D44A0">
              <w:rPr>
                <w:rFonts w:ascii="Arial" w:eastAsia="Calibri" w:hAnsi="Arial" w:cs="Arial"/>
                <w:sz w:val="22"/>
                <w:szCs w:val="22"/>
              </w:rPr>
              <w:t xml:space="preserve"> de los</w:t>
            </w:r>
            <w:r w:rsidR="007E48EC">
              <w:rPr>
                <w:rFonts w:ascii="Arial" w:eastAsia="Calibri" w:hAnsi="Arial" w:cs="Arial"/>
                <w:sz w:val="22"/>
                <w:szCs w:val="22"/>
              </w:rPr>
              <w:t xml:space="preserve"> diferentes</w:t>
            </w:r>
            <w:r w:rsidRPr="001D44A0">
              <w:rPr>
                <w:rFonts w:ascii="Arial" w:eastAsia="Calibri" w:hAnsi="Arial" w:cs="Arial"/>
                <w:sz w:val="22"/>
                <w:szCs w:val="22"/>
              </w:rPr>
              <w:t xml:space="preserve"> barrios </w:t>
            </w:r>
            <w:r w:rsidR="007E48EC">
              <w:rPr>
                <w:rFonts w:ascii="Arial" w:eastAsia="Calibri" w:hAnsi="Arial" w:cs="Arial"/>
                <w:sz w:val="22"/>
                <w:szCs w:val="22"/>
              </w:rPr>
              <w:t>que lo bordean</w:t>
            </w:r>
            <w:r w:rsidRPr="001D44A0">
              <w:rPr>
                <w:rFonts w:ascii="Arial" w:eastAsia="Calibri" w:hAnsi="Arial" w:cs="Arial"/>
                <w:sz w:val="22"/>
                <w:szCs w:val="22"/>
              </w:rPr>
              <w:t xml:space="preserve"> </w:t>
            </w:r>
            <w:r w:rsidR="00455D4E" w:rsidRPr="001D44A0">
              <w:rPr>
                <w:rFonts w:ascii="Arial" w:eastAsia="Calibri" w:hAnsi="Arial" w:cs="Arial"/>
                <w:sz w:val="22"/>
                <w:szCs w:val="22"/>
              </w:rPr>
              <w:t>lleguen</w:t>
            </w:r>
            <w:r w:rsidRPr="001D44A0">
              <w:rPr>
                <w:rFonts w:ascii="Arial" w:eastAsia="Calibri" w:hAnsi="Arial" w:cs="Arial"/>
                <w:sz w:val="22"/>
                <w:szCs w:val="22"/>
              </w:rPr>
              <w:t xml:space="preserve"> hasta el río, incidiendo en el saneamiento y recuperación de este recurso.</w:t>
            </w:r>
          </w:p>
          <w:p w14:paraId="4172088E" w14:textId="77777777" w:rsidR="007E48EC" w:rsidRPr="001D44A0" w:rsidRDefault="007E48EC"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5DD7B768" w14:textId="426079D2" w:rsidR="0081680C" w:rsidRPr="005442F3" w:rsidRDefault="00BE25E0"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sidRPr="001D44A0">
              <w:rPr>
                <w:rFonts w:ascii="Arial" w:eastAsia="Calibri" w:hAnsi="Arial" w:cs="Arial"/>
                <w:sz w:val="22"/>
                <w:szCs w:val="22"/>
              </w:rPr>
              <w:t>Adicionalmente permit</w:t>
            </w:r>
            <w:r w:rsidR="0081680C">
              <w:rPr>
                <w:rFonts w:ascii="Arial" w:eastAsia="Calibri" w:hAnsi="Arial" w:cs="Arial"/>
                <w:sz w:val="22"/>
                <w:szCs w:val="22"/>
              </w:rPr>
              <w:t>e</w:t>
            </w:r>
            <w:r w:rsidRPr="001D44A0">
              <w:rPr>
                <w:rFonts w:ascii="Arial" w:eastAsia="Calibri" w:hAnsi="Arial" w:cs="Arial"/>
                <w:sz w:val="22"/>
                <w:szCs w:val="22"/>
              </w:rPr>
              <w:t xml:space="preserve"> que camiones pequeños de la Alcaldía del Distrito Nacional (ADN) puedan tener acceso </w:t>
            </w:r>
            <w:r w:rsidR="007E48EC">
              <w:rPr>
                <w:rFonts w:ascii="Arial" w:eastAsia="Calibri" w:hAnsi="Arial" w:cs="Arial"/>
                <w:sz w:val="22"/>
                <w:szCs w:val="22"/>
              </w:rPr>
              <w:t>a los sectores</w:t>
            </w:r>
            <w:r w:rsidRPr="001D44A0">
              <w:rPr>
                <w:rFonts w:ascii="Arial" w:eastAsia="Calibri" w:hAnsi="Arial" w:cs="Arial"/>
                <w:sz w:val="22"/>
                <w:szCs w:val="22"/>
              </w:rPr>
              <w:t xml:space="preserve"> y hacer la recogida de </w:t>
            </w:r>
            <w:r w:rsidR="00846C6E" w:rsidRPr="001D44A0">
              <w:rPr>
                <w:rFonts w:ascii="Arial" w:eastAsia="Calibri" w:hAnsi="Arial" w:cs="Arial"/>
                <w:sz w:val="22"/>
                <w:szCs w:val="22"/>
              </w:rPr>
              <w:t>residuos</w:t>
            </w:r>
            <w:r w:rsidRPr="001D44A0">
              <w:rPr>
                <w:rFonts w:ascii="Arial" w:eastAsia="Calibri" w:hAnsi="Arial" w:cs="Arial"/>
                <w:sz w:val="22"/>
                <w:szCs w:val="22"/>
              </w:rPr>
              <w:t xml:space="preserve"> </w:t>
            </w:r>
            <w:r w:rsidR="000B76A6" w:rsidRPr="001D44A0">
              <w:rPr>
                <w:rFonts w:ascii="Arial" w:eastAsia="Calibri" w:hAnsi="Arial" w:cs="Arial"/>
                <w:sz w:val="22"/>
                <w:szCs w:val="22"/>
              </w:rPr>
              <w:t>sólidos</w:t>
            </w:r>
            <w:r w:rsidR="007E48EC">
              <w:rPr>
                <w:rFonts w:ascii="Arial" w:eastAsia="Calibri" w:hAnsi="Arial" w:cs="Arial"/>
                <w:sz w:val="22"/>
                <w:szCs w:val="22"/>
              </w:rPr>
              <w:t xml:space="preserve"> de manera regular y sin obstáculos</w:t>
            </w:r>
            <w:r w:rsidR="000B76A6" w:rsidRPr="001D44A0">
              <w:rPr>
                <w:rFonts w:ascii="Arial" w:eastAsia="Calibri" w:hAnsi="Arial" w:cs="Arial"/>
                <w:sz w:val="22"/>
                <w:szCs w:val="22"/>
              </w:rPr>
              <w:t>,</w:t>
            </w:r>
            <w:r w:rsidRPr="001D44A0">
              <w:rPr>
                <w:rFonts w:ascii="Arial" w:eastAsia="Calibri" w:hAnsi="Arial" w:cs="Arial"/>
                <w:sz w:val="22"/>
                <w:szCs w:val="22"/>
              </w:rPr>
              <w:t xml:space="preserve"> así como encargarse de la limpieza, </w:t>
            </w:r>
            <w:r w:rsidR="00846C6E" w:rsidRPr="001D44A0">
              <w:rPr>
                <w:rFonts w:ascii="Arial" w:eastAsia="Calibri" w:hAnsi="Arial" w:cs="Arial"/>
                <w:sz w:val="22"/>
                <w:szCs w:val="22"/>
              </w:rPr>
              <w:t>ornato</w:t>
            </w:r>
            <w:r w:rsidRPr="001D44A0">
              <w:rPr>
                <w:rFonts w:ascii="Arial" w:eastAsia="Calibri" w:hAnsi="Arial" w:cs="Arial"/>
                <w:sz w:val="22"/>
                <w:szCs w:val="22"/>
              </w:rPr>
              <w:t xml:space="preserve"> y mantenimiento del </w:t>
            </w:r>
            <w:r w:rsidR="007E48EC">
              <w:rPr>
                <w:rFonts w:ascii="Arial" w:eastAsia="Calibri" w:hAnsi="Arial" w:cs="Arial"/>
                <w:sz w:val="22"/>
                <w:szCs w:val="22"/>
              </w:rPr>
              <w:t>área en general.</w:t>
            </w:r>
          </w:p>
        </w:tc>
      </w:tr>
      <w:tr w:rsidR="00C20270" w:rsidRPr="00846C6E" w14:paraId="0EDA67F9" w14:textId="77777777" w:rsidTr="00AF023A">
        <w:tc>
          <w:tcPr>
            <w:tcW w:w="3283" w:type="dxa"/>
          </w:tcPr>
          <w:p w14:paraId="781FC541" w14:textId="7552D9D7" w:rsidR="00C20270" w:rsidRPr="001D44A0" w:rsidRDefault="000E4EC6" w:rsidP="007E48EC">
            <w:pPr>
              <w:contextualSpacing/>
              <w:rPr>
                <w:rFonts w:ascii="Arial" w:eastAsia="Calibri" w:hAnsi="Arial" w:cs="Arial"/>
                <w:sz w:val="22"/>
                <w:szCs w:val="22"/>
              </w:rPr>
            </w:pPr>
            <w:r>
              <w:rPr>
                <w:rFonts w:ascii="Arial" w:eastAsia="Calibri" w:hAnsi="Arial" w:cs="Arial"/>
                <w:sz w:val="22"/>
                <w:szCs w:val="22"/>
              </w:rPr>
              <w:t>¿Qué incluye el Acceso Norte?</w:t>
            </w:r>
          </w:p>
        </w:tc>
        <w:tc>
          <w:tcPr>
            <w:tcW w:w="6606" w:type="dxa"/>
          </w:tcPr>
          <w:p w14:paraId="00834836" w14:textId="55B09307" w:rsidR="00C20270" w:rsidRDefault="000E4EC6"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Se trata </w:t>
            </w:r>
            <w:r w:rsidR="0017551A">
              <w:rPr>
                <w:rFonts w:ascii="Arial" w:eastAsia="Calibri" w:hAnsi="Arial" w:cs="Arial"/>
                <w:sz w:val="22"/>
                <w:szCs w:val="22"/>
              </w:rPr>
              <w:t xml:space="preserve">de una ampliación </w:t>
            </w:r>
            <w:r w:rsidR="00455D4E">
              <w:rPr>
                <w:rFonts w:ascii="Arial" w:eastAsia="Calibri" w:hAnsi="Arial" w:cs="Arial"/>
                <w:sz w:val="22"/>
                <w:szCs w:val="22"/>
              </w:rPr>
              <w:t xml:space="preserve">de dos a tres carriles </w:t>
            </w:r>
            <w:r w:rsidR="0017551A">
              <w:rPr>
                <w:rFonts w:ascii="Arial" w:eastAsia="Calibri" w:hAnsi="Arial" w:cs="Arial"/>
                <w:sz w:val="22"/>
                <w:szCs w:val="22"/>
              </w:rPr>
              <w:t xml:space="preserve">de la Calle </w:t>
            </w:r>
            <w:r w:rsidR="005767A1">
              <w:rPr>
                <w:rFonts w:ascii="Arial" w:eastAsia="Calibri" w:hAnsi="Arial" w:cs="Arial"/>
                <w:sz w:val="22"/>
                <w:szCs w:val="22"/>
              </w:rPr>
              <w:t>Respaldo 17</w:t>
            </w:r>
            <w:r w:rsidR="00455D4E">
              <w:rPr>
                <w:rFonts w:ascii="Arial" w:eastAsia="Calibri" w:hAnsi="Arial" w:cs="Arial"/>
                <w:sz w:val="22"/>
                <w:szCs w:val="22"/>
              </w:rPr>
              <w:t xml:space="preserve">, una de las vías de conexión este-oeste más importantes del proyecto y </w:t>
            </w:r>
            <w:r>
              <w:rPr>
                <w:rFonts w:ascii="Arial" w:eastAsia="Calibri" w:hAnsi="Arial" w:cs="Arial"/>
                <w:sz w:val="22"/>
                <w:szCs w:val="22"/>
              </w:rPr>
              <w:t xml:space="preserve">que conecta la </w:t>
            </w:r>
            <w:r w:rsidR="00455D4E">
              <w:rPr>
                <w:rFonts w:ascii="Arial" w:eastAsia="Calibri" w:hAnsi="Arial" w:cs="Arial"/>
                <w:sz w:val="22"/>
                <w:szCs w:val="22"/>
              </w:rPr>
              <w:t>a</w:t>
            </w:r>
            <w:r>
              <w:rPr>
                <w:rFonts w:ascii="Arial" w:eastAsia="Calibri" w:hAnsi="Arial" w:cs="Arial"/>
                <w:sz w:val="22"/>
                <w:szCs w:val="22"/>
              </w:rPr>
              <w:t>v</w:t>
            </w:r>
            <w:r w:rsidR="0017551A">
              <w:rPr>
                <w:rFonts w:ascii="Arial" w:eastAsia="Calibri" w:hAnsi="Arial" w:cs="Arial"/>
                <w:sz w:val="22"/>
                <w:szCs w:val="22"/>
              </w:rPr>
              <w:t xml:space="preserve">. </w:t>
            </w:r>
            <w:r>
              <w:rPr>
                <w:rFonts w:ascii="Arial" w:eastAsia="Calibri" w:hAnsi="Arial" w:cs="Arial"/>
                <w:sz w:val="22"/>
                <w:szCs w:val="22"/>
              </w:rPr>
              <w:t>Francisco del Rosario Sánchez con la nueva a</w:t>
            </w:r>
            <w:r w:rsidR="00455D4E">
              <w:rPr>
                <w:rFonts w:ascii="Arial" w:eastAsia="Calibri" w:hAnsi="Arial" w:cs="Arial"/>
                <w:sz w:val="22"/>
                <w:szCs w:val="22"/>
              </w:rPr>
              <w:t xml:space="preserve">v. </w:t>
            </w:r>
            <w:r>
              <w:rPr>
                <w:rFonts w:ascii="Arial" w:eastAsia="Calibri" w:hAnsi="Arial" w:cs="Arial"/>
                <w:sz w:val="22"/>
                <w:szCs w:val="22"/>
              </w:rPr>
              <w:t>Paseo del Rí</w:t>
            </w:r>
            <w:r w:rsidR="00455D4E">
              <w:rPr>
                <w:rFonts w:ascii="Arial" w:eastAsia="Calibri" w:hAnsi="Arial" w:cs="Arial"/>
                <w:sz w:val="22"/>
                <w:szCs w:val="22"/>
              </w:rPr>
              <w:t>o, dotándola además de amplias aceras y espacios de uso público para complementar la intervención.</w:t>
            </w:r>
          </w:p>
          <w:p w14:paraId="2CC4AAA7" w14:textId="77777777" w:rsidR="007E48EC" w:rsidRDefault="007E48EC"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10FC086A" w14:textId="12DC688B" w:rsidR="000E4EC6" w:rsidRDefault="000E4EC6"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En </w:t>
            </w:r>
            <w:r w:rsidR="00455D4E">
              <w:rPr>
                <w:rFonts w:ascii="Arial" w:eastAsia="Calibri" w:hAnsi="Arial" w:cs="Arial"/>
                <w:sz w:val="22"/>
                <w:szCs w:val="22"/>
              </w:rPr>
              <w:t xml:space="preserve">el perímetro de </w:t>
            </w:r>
            <w:r w:rsidR="001D0F79">
              <w:rPr>
                <w:rFonts w:ascii="Arial" w:eastAsia="Calibri" w:hAnsi="Arial" w:cs="Arial"/>
                <w:sz w:val="22"/>
                <w:szCs w:val="22"/>
              </w:rPr>
              <w:t>esta</w:t>
            </w:r>
            <w:r w:rsidR="00455D4E">
              <w:rPr>
                <w:rFonts w:ascii="Arial" w:eastAsia="Calibri" w:hAnsi="Arial" w:cs="Arial"/>
                <w:sz w:val="22"/>
                <w:szCs w:val="22"/>
              </w:rPr>
              <w:t xml:space="preserve"> también se han ubicado.</w:t>
            </w:r>
          </w:p>
          <w:p w14:paraId="4E67433A" w14:textId="4075A693" w:rsidR="000E4EC6" w:rsidRDefault="0017551A" w:rsidP="007E48EC">
            <w:pPr>
              <w:pStyle w:val="ListParagraph"/>
              <w:numPr>
                <w:ilvl w:val="0"/>
                <w:numId w:val="9"/>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lastRenderedPageBreak/>
              <w:t>U</w:t>
            </w:r>
            <w:r w:rsidR="000E4EC6">
              <w:rPr>
                <w:rFonts w:ascii="Arial" w:eastAsia="Calibri" w:hAnsi="Arial" w:cs="Arial"/>
                <w:sz w:val="22"/>
                <w:szCs w:val="22"/>
              </w:rPr>
              <w:t xml:space="preserve">n </w:t>
            </w:r>
            <w:r>
              <w:rPr>
                <w:rFonts w:ascii="Arial" w:eastAsia="Calibri" w:hAnsi="Arial" w:cs="Arial"/>
                <w:sz w:val="22"/>
                <w:szCs w:val="22"/>
              </w:rPr>
              <w:t>H</w:t>
            </w:r>
            <w:r w:rsidR="000E4EC6">
              <w:rPr>
                <w:rFonts w:ascii="Arial" w:eastAsia="Calibri" w:hAnsi="Arial" w:cs="Arial"/>
                <w:sz w:val="22"/>
                <w:szCs w:val="22"/>
              </w:rPr>
              <w:t xml:space="preserve">ogar de </w:t>
            </w:r>
            <w:r>
              <w:rPr>
                <w:rFonts w:ascii="Arial" w:eastAsia="Calibri" w:hAnsi="Arial" w:cs="Arial"/>
                <w:sz w:val="22"/>
                <w:szCs w:val="22"/>
              </w:rPr>
              <w:t>D</w:t>
            </w:r>
            <w:r w:rsidR="000E4EC6">
              <w:rPr>
                <w:rFonts w:ascii="Arial" w:eastAsia="Calibri" w:hAnsi="Arial" w:cs="Arial"/>
                <w:sz w:val="22"/>
                <w:szCs w:val="22"/>
              </w:rPr>
              <w:t>ía del Consejo Nacional de la Persona Envejeciente</w:t>
            </w:r>
            <w:r w:rsidR="00455D4E">
              <w:rPr>
                <w:rFonts w:ascii="Arial" w:eastAsia="Calibri" w:hAnsi="Arial" w:cs="Arial"/>
                <w:sz w:val="22"/>
                <w:szCs w:val="22"/>
              </w:rPr>
              <w:t xml:space="preserve"> (CONAPE)</w:t>
            </w:r>
            <w:r>
              <w:rPr>
                <w:rFonts w:ascii="Arial" w:eastAsia="Calibri" w:hAnsi="Arial" w:cs="Arial"/>
                <w:sz w:val="22"/>
                <w:szCs w:val="22"/>
              </w:rPr>
              <w:t xml:space="preserve">, que </w:t>
            </w:r>
            <w:r w:rsidR="00455D4E">
              <w:rPr>
                <w:rFonts w:ascii="Arial" w:eastAsia="Calibri" w:hAnsi="Arial" w:cs="Arial"/>
                <w:sz w:val="22"/>
                <w:szCs w:val="22"/>
              </w:rPr>
              <w:t>se encuentra realizado en un 30%</w:t>
            </w:r>
            <w:r w:rsidR="000E4EC6">
              <w:rPr>
                <w:rFonts w:ascii="Arial" w:eastAsia="Calibri" w:hAnsi="Arial" w:cs="Arial"/>
                <w:sz w:val="22"/>
                <w:szCs w:val="22"/>
              </w:rPr>
              <w:t>: Una edificación de 507</w:t>
            </w:r>
            <w:r w:rsidR="00455D4E">
              <w:rPr>
                <w:rFonts w:ascii="Arial" w:eastAsia="Calibri" w:hAnsi="Arial" w:cs="Arial"/>
                <w:sz w:val="22"/>
                <w:szCs w:val="22"/>
              </w:rPr>
              <w:t>.00 m</w:t>
            </w:r>
            <w:r w:rsidR="00455D4E" w:rsidRPr="00455D4E">
              <w:rPr>
                <w:rFonts w:ascii="Arial" w:eastAsia="Calibri" w:hAnsi="Arial" w:cs="Arial"/>
                <w:sz w:val="22"/>
                <w:szCs w:val="22"/>
                <w:vertAlign w:val="superscript"/>
              </w:rPr>
              <w:t>2</w:t>
            </w:r>
            <w:r w:rsidR="000E4EC6">
              <w:rPr>
                <w:rFonts w:ascii="Arial" w:eastAsia="Calibri" w:hAnsi="Arial" w:cs="Arial"/>
                <w:sz w:val="22"/>
                <w:szCs w:val="22"/>
              </w:rPr>
              <w:t>, que actualmente se levanta en un terreno de 2</w:t>
            </w:r>
            <w:r w:rsidR="00455D4E">
              <w:rPr>
                <w:rFonts w:ascii="Arial" w:eastAsia="Calibri" w:hAnsi="Arial" w:cs="Arial"/>
                <w:sz w:val="22"/>
                <w:szCs w:val="22"/>
              </w:rPr>
              <w:t>,</w:t>
            </w:r>
            <w:r w:rsidR="000E4EC6">
              <w:rPr>
                <w:rFonts w:ascii="Arial" w:eastAsia="Calibri" w:hAnsi="Arial" w:cs="Arial"/>
                <w:sz w:val="22"/>
                <w:szCs w:val="22"/>
              </w:rPr>
              <w:t xml:space="preserve">500 </w:t>
            </w:r>
            <w:r w:rsidR="00455D4E">
              <w:rPr>
                <w:rFonts w:ascii="Arial" w:eastAsia="Calibri" w:hAnsi="Arial" w:cs="Arial"/>
                <w:sz w:val="22"/>
                <w:szCs w:val="22"/>
              </w:rPr>
              <w:t>m</w:t>
            </w:r>
            <w:r w:rsidR="00455D4E" w:rsidRPr="00455D4E">
              <w:rPr>
                <w:rFonts w:ascii="Arial" w:eastAsia="Calibri" w:hAnsi="Arial" w:cs="Arial"/>
                <w:sz w:val="22"/>
                <w:szCs w:val="22"/>
                <w:vertAlign w:val="superscript"/>
              </w:rPr>
              <w:t>2</w:t>
            </w:r>
            <w:r w:rsidR="000E4EC6">
              <w:rPr>
                <w:rFonts w:ascii="Arial" w:eastAsia="Calibri" w:hAnsi="Arial" w:cs="Arial"/>
                <w:sz w:val="22"/>
                <w:szCs w:val="22"/>
              </w:rPr>
              <w:t xml:space="preserve">, </w:t>
            </w:r>
            <w:r w:rsidR="00455D4E">
              <w:rPr>
                <w:rFonts w:ascii="Arial" w:eastAsia="Calibri" w:hAnsi="Arial" w:cs="Arial"/>
                <w:sz w:val="22"/>
                <w:szCs w:val="22"/>
              </w:rPr>
              <w:t>y en donde se incluyen</w:t>
            </w:r>
            <w:r w:rsidR="000E4EC6">
              <w:rPr>
                <w:rFonts w:ascii="Arial" w:eastAsia="Calibri" w:hAnsi="Arial" w:cs="Arial"/>
                <w:sz w:val="22"/>
                <w:szCs w:val="22"/>
              </w:rPr>
              <w:t xml:space="preserve"> salas de recreación, terrazas, jardines, gimnasios, huertos, consultorios, baños, comedores, cocinas, dispensarios médicos, talleres, dormitorios y un centro de atención permanente</w:t>
            </w:r>
            <w:r w:rsidR="00455D4E">
              <w:rPr>
                <w:rFonts w:ascii="Arial" w:eastAsia="Calibri" w:hAnsi="Arial" w:cs="Arial"/>
                <w:sz w:val="22"/>
                <w:szCs w:val="22"/>
              </w:rPr>
              <w:t xml:space="preserve"> para brindarles servicios a las personas de la tercera edad</w:t>
            </w:r>
            <w:r w:rsidR="000E4EC6">
              <w:rPr>
                <w:rFonts w:ascii="Arial" w:eastAsia="Calibri" w:hAnsi="Arial" w:cs="Arial"/>
                <w:sz w:val="22"/>
                <w:szCs w:val="22"/>
              </w:rPr>
              <w:t xml:space="preserve">.  </w:t>
            </w:r>
          </w:p>
          <w:p w14:paraId="759994C1" w14:textId="77777777" w:rsidR="00455D4E" w:rsidRDefault="00455D4E" w:rsidP="00455D4E">
            <w:pPr>
              <w:pStyle w:val="ListParagraph"/>
              <w:pBdr>
                <w:top w:val="nil"/>
                <w:left w:val="nil"/>
                <w:bottom w:val="nil"/>
                <w:right w:val="nil"/>
                <w:between w:val="nil"/>
                <w:bar w:val="nil"/>
              </w:pBdr>
              <w:shd w:val="clear" w:color="auto" w:fill="FFFFFF"/>
              <w:spacing w:before="100" w:after="100"/>
              <w:rPr>
                <w:rFonts w:ascii="Arial" w:eastAsia="Calibri" w:hAnsi="Arial" w:cs="Arial"/>
                <w:sz w:val="22"/>
                <w:szCs w:val="22"/>
              </w:rPr>
            </w:pPr>
          </w:p>
          <w:p w14:paraId="7FCA3C0D" w14:textId="11B733C7" w:rsidR="000E4EC6" w:rsidRDefault="000E4EC6" w:rsidP="007E48EC">
            <w:pPr>
              <w:pStyle w:val="ListParagraph"/>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 xml:space="preserve">El centro tendrá una capacidad diaria </w:t>
            </w:r>
            <w:r w:rsidR="005442F3">
              <w:rPr>
                <w:rFonts w:ascii="Arial" w:eastAsia="Calibri" w:hAnsi="Arial" w:cs="Arial"/>
                <w:sz w:val="22"/>
                <w:szCs w:val="22"/>
              </w:rPr>
              <w:t xml:space="preserve">para albergar </w:t>
            </w:r>
            <w:r>
              <w:rPr>
                <w:rFonts w:ascii="Arial" w:eastAsia="Calibri" w:hAnsi="Arial" w:cs="Arial"/>
                <w:sz w:val="22"/>
                <w:szCs w:val="22"/>
              </w:rPr>
              <w:t>entre 150-200 personas</w:t>
            </w:r>
            <w:r w:rsidR="00455D4E">
              <w:rPr>
                <w:rFonts w:ascii="Arial" w:eastAsia="Calibri" w:hAnsi="Arial" w:cs="Arial"/>
                <w:sz w:val="22"/>
                <w:szCs w:val="22"/>
              </w:rPr>
              <w:t xml:space="preserve"> de forma simultánea</w:t>
            </w:r>
            <w:r>
              <w:rPr>
                <w:rFonts w:ascii="Arial" w:eastAsia="Calibri" w:hAnsi="Arial" w:cs="Arial"/>
                <w:sz w:val="22"/>
                <w:szCs w:val="22"/>
              </w:rPr>
              <w:t xml:space="preserve">. </w:t>
            </w:r>
          </w:p>
          <w:p w14:paraId="12AFA6B6" w14:textId="77777777" w:rsidR="00531163" w:rsidRDefault="00531163" w:rsidP="007E48EC">
            <w:pPr>
              <w:pStyle w:val="ListParagraph"/>
              <w:pBdr>
                <w:top w:val="nil"/>
                <w:left w:val="nil"/>
                <w:bottom w:val="nil"/>
                <w:right w:val="nil"/>
                <w:between w:val="nil"/>
                <w:bar w:val="nil"/>
              </w:pBdr>
              <w:shd w:val="clear" w:color="auto" w:fill="FFFFFF"/>
              <w:spacing w:before="100" w:after="100"/>
              <w:rPr>
                <w:rFonts w:ascii="Arial" w:eastAsia="Calibri" w:hAnsi="Arial" w:cs="Arial"/>
                <w:sz w:val="22"/>
                <w:szCs w:val="22"/>
              </w:rPr>
            </w:pPr>
          </w:p>
          <w:p w14:paraId="75DF33FD" w14:textId="3653E477" w:rsidR="000E4EC6" w:rsidRPr="0017551A" w:rsidRDefault="00455D4E" w:rsidP="007E48EC">
            <w:pPr>
              <w:pStyle w:val="ListParagraph"/>
              <w:numPr>
                <w:ilvl w:val="0"/>
                <w:numId w:val="9"/>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 xml:space="preserve">Un área recreativa, </w:t>
            </w:r>
            <w:r w:rsidR="005767A1">
              <w:rPr>
                <w:rFonts w:ascii="Arial" w:eastAsia="Calibri" w:hAnsi="Arial" w:cs="Arial"/>
                <w:sz w:val="22"/>
                <w:szCs w:val="22"/>
              </w:rPr>
              <w:t xml:space="preserve">de </w:t>
            </w:r>
            <w:r w:rsidR="000E4EC6">
              <w:rPr>
                <w:rFonts w:ascii="Arial" w:eastAsia="Calibri" w:hAnsi="Arial" w:cs="Arial"/>
                <w:sz w:val="22"/>
                <w:szCs w:val="22"/>
              </w:rPr>
              <w:t>6</w:t>
            </w:r>
            <w:r w:rsidR="0017551A">
              <w:rPr>
                <w:rFonts w:ascii="Arial" w:eastAsia="Calibri" w:hAnsi="Arial" w:cs="Arial"/>
                <w:sz w:val="22"/>
                <w:szCs w:val="22"/>
              </w:rPr>
              <w:t>,</w:t>
            </w:r>
            <w:r w:rsidR="000E4EC6">
              <w:rPr>
                <w:rFonts w:ascii="Arial" w:eastAsia="Calibri" w:hAnsi="Arial" w:cs="Arial"/>
                <w:sz w:val="22"/>
                <w:szCs w:val="22"/>
              </w:rPr>
              <w:t xml:space="preserve">500 </w:t>
            </w:r>
            <w:r>
              <w:rPr>
                <w:rFonts w:ascii="Arial" w:eastAsia="Calibri" w:hAnsi="Arial" w:cs="Arial"/>
                <w:sz w:val="22"/>
                <w:szCs w:val="22"/>
              </w:rPr>
              <w:t>m</w:t>
            </w:r>
            <w:r w:rsidRPr="00455D4E">
              <w:rPr>
                <w:rFonts w:ascii="Arial" w:eastAsia="Calibri" w:hAnsi="Arial" w:cs="Arial"/>
                <w:sz w:val="22"/>
                <w:szCs w:val="22"/>
                <w:vertAlign w:val="superscript"/>
              </w:rPr>
              <w:t>2</w:t>
            </w:r>
            <w:r>
              <w:rPr>
                <w:rFonts w:ascii="Arial" w:eastAsia="Calibri" w:hAnsi="Arial" w:cs="Arial"/>
                <w:sz w:val="22"/>
                <w:szCs w:val="22"/>
                <w:vertAlign w:val="superscript"/>
              </w:rPr>
              <w:t xml:space="preserve"> </w:t>
            </w:r>
            <w:r w:rsidR="000E4EC6">
              <w:rPr>
                <w:rFonts w:ascii="Arial" w:eastAsia="Calibri" w:hAnsi="Arial" w:cs="Arial"/>
                <w:sz w:val="22"/>
                <w:szCs w:val="22"/>
              </w:rPr>
              <w:t>próximo</w:t>
            </w:r>
            <w:r>
              <w:rPr>
                <w:rFonts w:ascii="Arial" w:eastAsia="Calibri" w:hAnsi="Arial" w:cs="Arial"/>
                <w:sz w:val="22"/>
                <w:szCs w:val="22"/>
              </w:rPr>
              <w:t>s</w:t>
            </w:r>
            <w:r w:rsidR="000E4EC6">
              <w:rPr>
                <w:rFonts w:ascii="Arial" w:eastAsia="Calibri" w:hAnsi="Arial" w:cs="Arial"/>
                <w:sz w:val="22"/>
                <w:szCs w:val="22"/>
              </w:rPr>
              <w:t xml:space="preserve"> al borde del Río Ozama</w:t>
            </w:r>
            <w:r>
              <w:rPr>
                <w:rFonts w:ascii="Arial" w:eastAsia="Calibri" w:hAnsi="Arial" w:cs="Arial"/>
                <w:sz w:val="22"/>
                <w:szCs w:val="22"/>
              </w:rPr>
              <w:t xml:space="preserve"> </w:t>
            </w:r>
            <w:r w:rsidR="005767A1" w:rsidRPr="005767A1">
              <w:rPr>
                <w:rFonts w:ascii="Arial" w:eastAsia="Calibri" w:hAnsi="Arial" w:cs="Arial"/>
                <w:sz w:val="22"/>
                <w:szCs w:val="22"/>
              </w:rPr>
              <w:t>c</w:t>
            </w:r>
            <w:r w:rsidR="000E4EC6">
              <w:rPr>
                <w:rFonts w:ascii="Arial" w:eastAsia="Calibri" w:hAnsi="Arial" w:cs="Arial"/>
                <w:sz w:val="22"/>
                <w:szCs w:val="22"/>
              </w:rPr>
              <w:t>ompuest</w:t>
            </w:r>
            <w:r>
              <w:rPr>
                <w:rFonts w:ascii="Arial" w:eastAsia="Calibri" w:hAnsi="Arial" w:cs="Arial"/>
                <w:sz w:val="22"/>
                <w:szCs w:val="22"/>
              </w:rPr>
              <w:t>o</w:t>
            </w:r>
            <w:r w:rsidR="000E4EC6">
              <w:rPr>
                <w:rFonts w:ascii="Arial" w:eastAsia="Calibri" w:hAnsi="Arial" w:cs="Arial"/>
                <w:sz w:val="22"/>
                <w:szCs w:val="22"/>
              </w:rPr>
              <w:t xml:space="preserve"> por un parque contemplativo, área de juegos infantiles, una pista de “</w:t>
            </w:r>
            <w:proofErr w:type="spellStart"/>
            <w:r w:rsidR="000E4EC6">
              <w:rPr>
                <w:rFonts w:ascii="Arial" w:eastAsia="Calibri" w:hAnsi="Arial" w:cs="Arial"/>
                <w:sz w:val="22"/>
                <w:szCs w:val="22"/>
              </w:rPr>
              <w:t>skatepark</w:t>
            </w:r>
            <w:proofErr w:type="spellEnd"/>
            <w:r w:rsidR="000E4EC6">
              <w:rPr>
                <w:rFonts w:ascii="Arial" w:eastAsia="Calibri" w:hAnsi="Arial" w:cs="Arial"/>
                <w:sz w:val="22"/>
                <w:szCs w:val="22"/>
              </w:rPr>
              <w:t>”, una cancha de fútbol 7 profesional de césped sintéticos con gradas para 350 espectadores</w:t>
            </w:r>
            <w:r>
              <w:rPr>
                <w:rFonts w:ascii="Arial" w:eastAsia="Calibri" w:hAnsi="Arial" w:cs="Arial"/>
                <w:sz w:val="22"/>
                <w:szCs w:val="22"/>
              </w:rPr>
              <w:t xml:space="preserve"> y</w:t>
            </w:r>
            <w:r w:rsidR="000E4EC6">
              <w:rPr>
                <w:rFonts w:ascii="Arial" w:eastAsia="Calibri" w:hAnsi="Arial" w:cs="Arial"/>
                <w:sz w:val="22"/>
                <w:szCs w:val="22"/>
              </w:rPr>
              <w:t xml:space="preserve"> </w:t>
            </w:r>
            <w:r>
              <w:rPr>
                <w:rFonts w:ascii="Arial" w:eastAsia="Calibri" w:hAnsi="Arial" w:cs="Arial"/>
                <w:sz w:val="22"/>
                <w:szCs w:val="22"/>
              </w:rPr>
              <w:t>un estacionamiento para 35 vehículos.</w:t>
            </w:r>
          </w:p>
        </w:tc>
      </w:tr>
      <w:tr w:rsidR="000E4EC6" w:rsidRPr="00846C6E" w14:paraId="6A0398A1" w14:textId="77777777" w:rsidTr="00AF023A">
        <w:tc>
          <w:tcPr>
            <w:tcW w:w="3283" w:type="dxa"/>
          </w:tcPr>
          <w:p w14:paraId="5B2B7D05" w14:textId="518AC3C6" w:rsidR="000E4EC6" w:rsidRDefault="000E4EC6" w:rsidP="007E48EC">
            <w:pPr>
              <w:contextualSpacing/>
              <w:rPr>
                <w:rFonts w:ascii="Arial" w:eastAsia="Calibri" w:hAnsi="Arial" w:cs="Arial"/>
                <w:sz w:val="22"/>
                <w:szCs w:val="22"/>
              </w:rPr>
            </w:pPr>
            <w:r>
              <w:rPr>
                <w:rFonts w:ascii="Arial" w:eastAsia="Calibri" w:hAnsi="Arial" w:cs="Arial"/>
                <w:sz w:val="22"/>
                <w:szCs w:val="22"/>
              </w:rPr>
              <w:lastRenderedPageBreak/>
              <w:t xml:space="preserve">¿En qué consistió el remozamiento y ampliación de la calle Ricardo </w:t>
            </w:r>
            <w:proofErr w:type="spellStart"/>
            <w:r>
              <w:rPr>
                <w:rFonts w:ascii="Arial" w:eastAsia="Calibri" w:hAnsi="Arial" w:cs="Arial"/>
                <w:sz w:val="22"/>
                <w:szCs w:val="22"/>
              </w:rPr>
              <w:t>Carty</w:t>
            </w:r>
            <w:proofErr w:type="spellEnd"/>
            <w:r>
              <w:rPr>
                <w:rFonts w:ascii="Arial" w:eastAsia="Calibri" w:hAnsi="Arial" w:cs="Arial"/>
                <w:sz w:val="22"/>
                <w:szCs w:val="22"/>
              </w:rPr>
              <w:t>?</w:t>
            </w:r>
          </w:p>
        </w:tc>
        <w:tc>
          <w:tcPr>
            <w:tcW w:w="6606" w:type="dxa"/>
          </w:tcPr>
          <w:p w14:paraId="65B1250C" w14:textId="45289285" w:rsidR="000E4EC6" w:rsidRDefault="00BC5C60"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El remozamiento de una de las calles residenciales más importantes del sec</w:t>
            </w:r>
            <w:r w:rsidR="00D8673D">
              <w:rPr>
                <w:rFonts w:ascii="Arial" w:eastAsia="Calibri" w:hAnsi="Arial" w:cs="Arial"/>
                <w:sz w:val="22"/>
                <w:szCs w:val="22"/>
              </w:rPr>
              <w:t>tor Los Guandules, de</w:t>
            </w:r>
            <w:r w:rsidR="00207AA9">
              <w:rPr>
                <w:rFonts w:ascii="Arial" w:eastAsia="Calibri" w:hAnsi="Arial" w:cs="Arial"/>
                <w:sz w:val="22"/>
                <w:szCs w:val="22"/>
              </w:rPr>
              <w:t xml:space="preserve"> aproximadamente 500</w:t>
            </w:r>
            <w:r w:rsidR="00D8673D">
              <w:rPr>
                <w:rFonts w:ascii="Arial" w:eastAsia="Calibri" w:hAnsi="Arial" w:cs="Arial"/>
                <w:sz w:val="22"/>
                <w:szCs w:val="22"/>
              </w:rPr>
              <w:t xml:space="preserve"> ml </w:t>
            </w:r>
            <w:r w:rsidR="000E4EC6">
              <w:rPr>
                <w:rFonts w:ascii="Arial" w:eastAsia="Calibri" w:hAnsi="Arial" w:cs="Arial"/>
                <w:sz w:val="22"/>
                <w:szCs w:val="22"/>
              </w:rPr>
              <w:t>y 2</w:t>
            </w:r>
            <w:r w:rsidR="005442F3">
              <w:rPr>
                <w:rFonts w:ascii="Arial" w:eastAsia="Calibri" w:hAnsi="Arial" w:cs="Arial"/>
                <w:sz w:val="22"/>
                <w:szCs w:val="22"/>
              </w:rPr>
              <w:t>,6</w:t>
            </w:r>
            <w:r w:rsidR="000E4EC6">
              <w:rPr>
                <w:rFonts w:ascii="Arial" w:eastAsia="Calibri" w:hAnsi="Arial" w:cs="Arial"/>
                <w:sz w:val="22"/>
                <w:szCs w:val="22"/>
              </w:rPr>
              <w:t xml:space="preserve">65 </w:t>
            </w:r>
            <w:r w:rsidR="00D8673D">
              <w:rPr>
                <w:rFonts w:ascii="Arial" w:eastAsia="Calibri" w:hAnsi="Arial" w:cs="Arial"/>
                <w:sz w:val="22"/>
                <w:szCs w:val="22"/>
              </w:rPr>
              <w:t>m</w:t>
            </w:r>
            <w:r w:rsidR="00D8673D" w:rsidRPr="00455D4E">
              <w:rPr>
                <w:rFonts w:ascii="Arial" w:eastAsia="Calibri" w:hAnsi="Arial" w:cs="Arial"/>
                <w:sz w:val="22"/>
                <w:szCs w:val="22"/>
                <w:vertAlign w:val="superscript"/>
              </w:rPr>
              <w:t>2</w:t>
            </w:r>
            <w:r w:rsidR="00D8673D">
              <w:rPr>
                <w:rFonts w:ascii="Arial" w:eastAsia="Calibri" w:hAnsi="Arial" w:cs="Arial"/>
                <w:sz w:val="22"/>
                <w:szCs w:val="22"/>
                <w:vertAlign w:val="superscript"/>
              </w:rPr>
              <w:t xml:space="preserve"> </w:t>
            </w:r>
            <w:r w:rsidR="000E4EC6">
              <w:rPr>
                <w:rFonts w:ascii="Arial" w:eastAsia="Calibri" w:hAnsi="Arial" w:cs="Arial"/>
                <w:sz w:val="22"/>
                <w:szCs w:val="22"/>
              </w:rPr>
              <w:t>de ampliación vial.</w:t>
            </w:r>
            <w:r w:rsidR="00D8673D">
              <w:rPr>
                <w:rFonts w:ascii="Arial" w:eastAsia="Calibri" w:hAnsi="Arial" w:cs="Arial"/>
                <w:sz w:val="22"/>
                <w:szCs w:val="22"/>
              </w:rPr>
              <w:t xml:space="preserve"> </w:t>
            </w:r>
            <w:r w:rsidR="000E4EC6">
              <w:rPr>
                <w:rFonts w:ascii="Arial" w:eastAsia="Calibri" w:hAnsi="Arial" w:cs="Arial"/>
                <w:sz w:val="22"/>
                <w:szCs w:val="22"/>
              </w:rPr>
              <w:t>Cuenta además con una distribución de espacios públicos, prácticos e integrados para las actividades sociales de la comunidad</w:t>
            </w:r>
            <w:r w:rsidR="00D8673D">
              <w:rPr>
                <w:rFonts w:ascii="Arial" w:eastAsia="Calibri" w:hAnsi="Arial" w:cs="Arial"/>
                <w:sz w:val="22"/>
                <w:szCs w:val="22"/>
              </w:rPr>
              <w:t>.</w:t>
            </w:r>
          </w:p>
          <w:p w14:paraId="7A1840D2" w14:textId="77777777" w:rsidR="00D8673D" w:rsidRDefault="00D8673D"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5B3E60E8" w14:textId="3E19D445" w:rsidR="000E4EC6" w:rsidRDefault="00EF6CC2"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Dentro de las nuevas facilidades de esta vía </w:t>
            </w:r>
            <w:r w:rsidR="00D8673D">
              <w:rPr>
                <w:rFonts w:ascii="Arial" w:eastAsia="Calibri" w:hAnsi="Arial" w:cs="Arial"/>
                <w:sz w:val="22"/>
                <w:szCs w:val="22"/>
              </w:rPr>
              <w:t>encontramos</w:t>
            </w:r>
            <w:r>
              <w:rPr>
                <w:rFonts w:ascii="Arial" w:eastAsia="Calibri" w:hAnsi="Arial" w:cs="Arial"/>
                <w:sz w:val="22"/>
                <w:szCs w:val="22"/>
              </w:rPr>
              <w:t>:</w:t>
            </w:r>
          </w:p>
          <w:p w14:paraId="76755FB5" w14:textId="3C1FBA16" w:rsidR="00EF6CC2" w:rsidRDefault="00D8673D" w:rsidP="007E48EC">
            <w:pPr>
              <w:pStyle w:val="ListParagraph"/>
              <w:numPr>
                <w:ilvl w:val="0"/>
                <w:numId w:val="1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 xml:space="preserve">Vía de doble </w:t>
            </w:r>
            <w:r w:rsidR="00EF6CC2">
              <w:rPr>
                <w:rFonts w:ascii="Arial" w:eastAsia="Calibri" w:hAnsi="Arial" w:cs="Arial"/>
                <w:sz w:val="22"/>
                <w:szCs w:val="22"/>
              </w:rPr>
              <w:t>carril</w:t>
            </w:r>
            <w:r>
              <w:rPr>
                <w:rFonts w:ascii="Arial" w:eastAsia="Calibri" w:hAnsi="Arial" w:cs="Arial"/>
                <w:sz w:val="22"/>
                <w:szCs w:val="22"/>
              </w:rPr>
              <w:t xml:space="preserve"> en ambos sentidos</w:t>
            </w:r>
            <w:r w:rsidR="00EF6CC2">
              <w:rPr>
                <w:rFonts w:ascii="Arial" w:eastAsia="Calibri" w:hAnsi="Arial" w:cs="Arial"/>
                <w:sz w:val="22"/>
                <w:szCs w:val="22"/>
              </w:rPr>
              <w:t xml:space="preserve"> con señalizaciones de tránsito</w:t>
            </w:r>
            <w:r>
              <w:rPr>
                <w:rFonts w:ascii="Arial" w:eastAsia="Calibri" w:hAnsi="Arial" w:cs="Arial"/>
                <w:sz w:val="22"/>
                <w:szCs w:val="22"/>
              </w:rPr>
              <w:t>.</w:t>
            </w:r>
          </w:p>
          <w:p w14:paraId="0409DCEA" w14:textId="2F16CC59" w:rsidR="00EF6CC2" w:rsidRDefault="00EF6CC2" w:rsidP="007E48EC">
            <w:pPr>
              <w:pStyle w:val="ListParagraph"/>
              <w:numPr>
                <w:ilvl w:val="0"/>
                <w:numId w:val="1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A</w:t>
            </w:r>
            <w:r w:rsidR="00D8673D">
              <w:rPr>
                <w:rFonts w:ascii="Arial" w:eastAsia="Calibri" w:hAnsi="Arial" w:cs="Arial"/>
                <w:sz w:val="22"/>
                <w:szCs w:val="22"/>
              </w:rPr>
              <w:t>mplias aceras.</w:t>
            </w:r>
          </w:p>
          <w:p w14:paraId="4D8A14A1" w14:textId="4ECFC2F2" w:rsidR="00EF6CC2" w:rsidRDefault="00EF6CC2" w:rsidP="007E48EC">
            <w:pPr>
              <w:pStyle w:val="ListParagraph"/>
              <w:numPr>
                <w:ilvl w:val="0"/>
                <w:numId w:val="1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Rampas de accesos para ciudadanos</w:t>
            </w:r>
            <w:r w:rsidR="00D8673D">
              <w:rPr>
                <w:rFonts w:ascii="Arial" w:eastAsia="Calibri" w:hAnsi="Arial" w:cs="Arial"/>
                <w:sz w:val="22"/>
                <w:szCs w:val="22"/>
              </w:rPr>
              <w:t xml:space="preserve"> con movilidad reducida.</w:t>
            </w:r>
          </w:p>
          <w:p w14:paraId="47C15135" w14:textId="5A912E61" w:rsidR="00EF6CC2" w:rsidRDefault="00EF6CC2" w:rsidP="007E48EC">
            <w:pPr>
              <w:pStyle w:val="ListParagraph"/>
              <w:numPr>
                <w:ilvl w:val="0"/>
                <w:numId w:val="1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Drenaje pluvial</w:t>
            </w:r>
            <w:r w:rsidR="00D8673D">
              <w:rPr>
                <w:rFonts w:ascii="Arial" w:eastAsia="Calibri" w:hAnsi="Arial" w:cs="Arial"/>
                <w:sz w:val="22"/>
                <w:szCs w:val="22"/>
              </w:rPr>
              <w:t xml:space="preserve"> y sistema de drenaje sanitario.</w:t>
            </w:r>
          </w:p>
          <w:p w14:paraId="1683C380" w14:textId="2F21AE93" w:rsidR="00EF6CC2" w:rsidRDefault="00EF6CC2" w:rsidP="007E48EC">
            <w:pPr>
              <w:pStyle w:val="ListParagraph"/>
              <w:numPr>
                <w:ilvl w:val="0"/>
                <w:numId w:val="1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I</w:t>
            </w:r>
            <w:r w:rsidR="00D8673D">
              <w:rPr>
                <w:rFonts w:ascii="Arial" w:eastAsia="Calibri" w:hAnsi="Arial" w:cs="Arial"/>
                <w:sz w:val="22"/>
                <w:szCs w:val="22"/>
              </w:rPr>
              <w:t>luminación en todos los espacios creados.</w:t>
            </w:r>
          </w:p>
          <w:p w14:paraId="7CD12B42" w14:textId="110B7B58" w:rsidR="00EF6CC2" w:rsidRDefault="00DE55B9" w:rsidP="007E48EC">
            <w:pPr>
              <w:pStyle w:val="ListParagraph"/>
              <w:numPr>
                <w:ilvl w:val="0"/>
                <w:numId w:val="1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Área</w:t>
            </w:r>
            <w:r w:rsidR="00EF6CC2">
              <w:rPr>
                <w:rFonts w:ascii="Arial" w:eastAsia="Calibri" w:hAnsi="Arial" w:cs="Arial"/>
                <w:sz w:val="22"/>
                <w:szCs w:val="22"/>
              </w:rPr>
              <w:t xml:space="preserve"> de juegos infantiles. </w:t>
            </w:r>
          </w:p>
          <w:p w14:paraId="3B263625" w14:textId="15001B89" w:rsidR="00EF6CC2" w:rsidRDefault="00D8673D" w:rsidP="007E48EC">
            <w:pPr>
              <w:pStyle w:val="ListParagraph"/>
              <w:numPr>
                <w:ilvl w:val="0"/>
                <w:numId w:val="1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 xml:space="preserve">Áreas verdes </w:t>
            </w:r>
            <w:r w:rsidR="00EF6CC2">
              <w:rPr>
                <w:rFonts w:ascii="Arial" w:eastAsia="Calibri" w:hAnsi="Arial" w:cs="Arial"/>
                <w:sz w:val="22"/>
                <w:szCs w:val="22"/>
              </w:rPr>
              <w:t>que ha</w:t>
            </w:r>
            <w:r>
              <w:rPr>
                <w:rFonts w:ascii="Arial" w:eastAsia="Calibri" w:hAnsi="Arial" w:cs="Arial"/>
                <w:sz w:val="22"/>
                <w:szCs w:val="22"/>
              </w:rPr>
              <w:t>n</w:t>
            </w:r>
            <w:r w:rsidR="00EF6CC2">
              <w:rPr>
                <w:rFonts w:ascii="Arial" w:eastAsia="Calibri" w:hAnsi="Arial" w:cs="Arial"/>
                <w:sz w:val="22"/>
                <w:szCs w:val="22"/>
              </w:rPr>
              <w:t xml:space="preserve"> sido intervenida</w:t>
            </w:r>
            <w:r>
              <w:rPr>
                <w:rFonts w:ascii="Arial" w:eastAsia="Calibri" w:hAnsi="Arial" w:cs="Arial"/>
                <w:sz w:val="22"/>
                <w:szCs w:val="22"/>
              </w:rPr>
              <w:t>s</w:t>
            </w:r>
            <w:r w:rsidR="00EF6CC2">
              <w:rPr>
                <w:rFonts w:ascii="Arial" w:eastAsia="Calibri" w:hAnsi="Arial" w:cs="Arial"/>
                <w:sz w:val="22"/>
                <w:szCs w:val="22"/>
              </w:rPr>
              <w:t xml:space="preserve"> con paisajismo utilizando especies de flora propia para ese tipo de terreno y ecosistema.</w:t>
            </w:r>
          </w:p>
          <w:p w14:paraId="5DDC92C7" w14:textId="4F18CF8F" w:rsidR="00EF6CC2" w:rsidRDefault="00747FFA" w:rsidP="007E48EC">
            <w:pPr>
              <w:pStyle w:val="ListParagraph"/>
              <w:numPr>
                <w:ilvl w:val="0"/>
                <w:numId w:val="1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Estaciones para motocicletas</w:t>
            </w:r>
            <w:r w:rsidR="00D8673D">
              <w:rPr>
                <w:rFonts w:ascii="Arial" w:eastAsia="Calibri" w:hAnsi="Arial" w:cs="Arial"/>
                <w:sz w:val="22"/>
                <w:szCs w:val="22"/>
              </w:rPr>
              <w:t>.</w:t>
            </w:r>
          </w:p>
          <w:p w14:paraId="6628DF15" w14:textId="05DF7A31" w:rsidR="00747FFA" w:rsidRDefault="00747FFA" w:rsidP="007E48EC">
            <w:pPr>
              <w:pStyle w:val="ListParagraph"/>
              <w:numPr>
                <w:ilvl w:val="0"/>
                <w:numId w:val="1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Canalizaciones de las cañadas existentes</w:t>
            </w:r>
            <w:r w:rsidR="00D8673D">
              <w:rPr>
                <w:rFonts w:ascii="Arial" w:eastAsia="Calibri" w:hAnsi="Arial" w:cs="Arial"/>
                <w:sz w:val="22"/>
                <w:szCs w:val="22"/>
              </w:rPr>
              <w:t>.</w:t>
            </w:r>
          </w:p>
          <w:p w14:paraId="2E68153D" w14:textId="4146F9C4" w:rsidR="00747FFA" w:rsidRPr="00EF6CC2" w:rsidRDefault="00DE55B9" w:rsidP="007E48EC">
            <w:pPr>
              <w:pStyle w:val="ListParagraph"/>
              <w:numPr>
                <w:ilvl w:val="0"/>
                <w:numId w:val="1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Bahía</w:t>
            </w:r>
            <w:r w:rsidR="00747FFA">
              <w:rPr>
                <w:rFonts w:ascii="Arial" w:eastAsia="Calibri" w:hAnsi="Arial" w:cs="Arial"/>
                <w:sz w:val="22"/>
                <w:szCs w:val="22"/>
              </w:rPr>
              <w:t xml:space="preserve"> y parqueos de autobuses para el uso de la comunidad</w:t>
            </w:r>
            <w:r w:rsidR="00D8673D">
              <w:rPr>
                <w:rFonts w:ascii="Arial" w:eastAsia="Calibri" w:hAnsi="Arial" w:cs="Arial"/>
                <w:sz w:val="22"/>
                <w:szCs w:val="22"/>
              </w:rPr>
              <w:t>, así como estacionamientos para los residentes de la zona.</w:t>
            </w:r>
          </w:p>
        </w:tc>
      </w:tr>
      <w:tr w:rsidR="00F6247D" w:rsidRPr="00846C6E" w14:paraId="13B9D93C" w14:textId="77777777" w:rsidTr="00AF023A">
        <w:tc>
          <w:tcPr>
            <w:tcW w:w="3283" w:type="dxa"/>
          </w:tcPr>
          <w:p w14:paraId="56736150" w14:textId="28926E64" w:rsidR="00F6247D" w:rsidRDefault="00F6247D" w:rsidP="007E48EC">
            <w:pPr>
              <w:contextualSpacing/>
              <w:rPr>
                <w:rFonts w:ascii="Arial" w:eastAsia="Calibri" w:hAnsi="Arial" w:cs="Arial"/>
                <w:sz w:val="22"/>
                <w:szCs w:val="22"/>
              </w:rPr>
            </w:pPr>
            <w:r>
              <w:rPr>
                <w:rFonts w:ascii="Arial" w:eastAsia="Calibri" w:hAnsi="Arial" w:cs="Arial"/>
                <w:sz w:val="22"/>
                <w:szCs w:val="22"/>
              </w:rPr>
              <w:t xml:space="preserve">El Tramo </w:t>
            </w:r>
            <w:r w:rsidR="00D8673D">
              <w:rPr>
                <w:rFonts w:ascii="Arial" w:eastAsia="Calibri" w:hAnsi="Arial" w:cs="Arial"/>
                <w:sz w:val="22"/>
                <w:szCs w:val="22"/>
              </w:rPr>
              <w:t>I</w:t>
            </w:r>
            <w:r>
              <w:rPr>
                <w:rFonts w:ascii="Arial" w:eastAsia="Calibri" w:hAnsi="Arial" w:cs="Arial"/>
                <w:sz w:val="22"/>
                <w:szCs w:val="22"/>
              </w:rPr>
              <w:t xml:space="preserve"> de Los Guandules ¿por qué está compuesto?</w:t>
            </w:r>
          </w:p>
        </w:tc>
        <w:tc>
          <w:tcPr>
            <w:tcW w:w="6606" w:type="dxa"/>
          </w:tcPr>
          <w:p w14:paraId="0A13AE99" w14:textId="5DACAE1D" w:rsidR="00F6247D" w:rsidRDefault="001705E7"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Este es el </w:t>
            </w:r>
            <w:r w:rsidR="00F6247D">
              <w:rPr>
                <w:rFonts w:ascii="Arial" w:eastAsia="Calibri" w:hAnsi="Arial" w:cs="Arial"/>
                <w:sz w:val="22"/>
                <w:szCs w:val="22"/>
              </w:rPr>
              <w:t xml:space="preserve">principal componente la </w:t>
            </w:r>
            <w:r>
              <w:rPr>
                <w:rFonts w:ascii="Arial" w:eastAsia="Calibri" w:hAnsi="Arial" w:cs="Arial"/>
                <w:sz w:val="22"/>
                <w:szCs w:val="22"/>
              </w:rPr>
              <w:t xml:space="preserve">av. </w:t>
            </w:r>
            <w:r w:rsidR="00F6247D">
              <w:rPr>
                <w:rFonts w:ascii="Arial" w:eastAsia="Calibri" w:hAnsi="Arial" w:cs="Arial"/>
                <w:sz w:val="22"/>
                <w:szCs w:val="22"/>
              </w:rPr>
              <w:t xml:space="preserve">Paseo del Río inaugurado por el presidente de la República Luis </w:t>
            </w:r>
            <w:proofErr w:type="spellStart"/>
            <w:r w:rsidR="00F6247D">
              <w:rPr>
                <w:rFonts w:ascii="Arial" w:eastAsia="Calibri" w:hAnsi="Arial" w:cs="Arial"/>
                <w:sz w:val="22"/>
                <w:szCs w:val="22"/>
              </w:rPr>
              <w:t>Abinader</w:t>
            </w:r>
            <w:proofErr w:type="spellEnd"/>
            <w:r w:rsidR="00F6247D">
              <w:rPr>
                <w:rFonts w:ascii="Arial" w:eastAsia="Calibri" w:hAnsi="Arial" w:cs="Arial"/>
                <w:sz w:val="22"/>
                <w:szCs w:val="22"/>
              </w:rPr>
              <w:t xml:space="preserve"> Corona en diciembre del 2021.</w:t>
            </w:r>
            <w:r w:rsidR="0022753C">
              <w:rPr>
                <w:rFonts w:ascii="Arial" w:eastAsia="Calibri" w:hAnsi="Arial" w:cs="Arial"/>
                <w:sz w:val="22"/>
                <w:szCs w:val="22"/>
              </w:rPr>
              <w:t xml:space="preserve"> Constituye u</w:t>
            </w:r>
            <w:r w:rsidR="00F6247D">
              <w:rPr>
                <w:rFonts w:ascii="Arial" w:eastAsia="Calibri" w:hAnsi="Arial" w:cs="Arial"/>
                <w:sz w:val="22"/>
                <w:szCs w:val="22"/>
              </w:rPr>
              <w:t xml:space="preserve">na vía de </w:t>
            </w:r>
            <w:r w:rsidR="0022753C">
              <w:rPr>
                <w:rFonts w:ascii="Arial" w:eastAsia="Calibri" w:hAnsi="Arial" w:cs="Arial"/>
                <w:sz w:val="22"/>
                <w:szCs w:val="22"/>
              </w:rPr>
              <w:t>4</w:t>
            </w:r>
            <w:r w:rsidR="00F6247D">
              <w:rPr>
                <w:rFonts w:ascii="Arial" w:eastAsia="Calibri" w:hAnsi="Arial" w:cs="Arial"/>
                <w:sz w:val="22"/>
                <w:szCs w:val="22"/>
              </w:rPr>
              <w:t xml:space="preserve"> carriles en dos direcciones con 1</w:t>
            </w:r>
            <w:r w:rsidR="0022753C">
              <w:rPr>
                <w:rFonts w:ascii="Arial" w:eastAsia="Calibri" w:hAnsi="Arial" w:cs="Arial"/>
                <w:sz w:val="22"/>
                <w:szCs w:val="22"/>
              </w:rPr>
              <w:t>,</w:t>
            </w:r>
            <w:r w:rsidR="00F6247D">
              <w:rPr>
                <w:rFonts w:ascii="Arial" w:eastAsia="Calibri" w:hAnsi="Arial" w:cs="Arial"/>
                <w:sz w:val="22"/>
                <w:szCs w:val="22"/>
              </w:rPr>
              <w:t xml:space="preserve">100 </w:t>
            </w:r>
            <w:r w:rsidR="0022753C">
              <w:rPr>
                <w:rFonts w:ascii="Arial" w:eastAsia="Calibri" w:hAnsi="Arial" w:cs="Arial"/>
                <w:sz w:val="22"/>
                <w:szCs w:val="22"/>
              </w:rPr>
              <w:t>ml, y</w:t>
            </w:r>
            <w:r w:rsidR="00F6247D">
              <w:rPr>
                <w:rFonts w:ascii="Arial" w:eastAsia="Calibri" w:hAnsi="Arial" w:cs="Arial"/>
                <w:sz w:val="22"/>
                <w:szCs w:val="22"/>
              </w:rPr>
              <w:t xml:space="preserve"> que inicia en Acceso Norte y concluye en el puente de la Cañada de </w:t>
            </w:r>
            <w:proofErr w:type="spellStart"/>
            <w:r w:rsidR="00F6247D">
              <w:rPr>
                <w:rFonts w:ascii="Arial" w:eastAsia="Calibri" w:hAnsi="Arial" w:cs="Arial"/>
                <w:sz w:val="22"/>
                <w:szCs w:val="22"/>
              </w:rPr>
              <w:t>B</w:t>
            </w:r>
            <w:r w:rsidR="0022753C">
              <w:rPr>
                <w:rFonts w:ascii="Arial" w:eastAsia="Calibri" w:hAnsi="Arial" w:cs="Arial"/>
                <w:sz w:val="22"/>
                <w:szCs w:val="22"/>
              </w:rPr>
              <w:t>o</w:t>
            </w:r>
            <w:r w:rsidR="00F6247D">
              <w:rPr>
                <w:rFonts w:ascii="Arial" w:eastAsia="Calibri" w:hAnsi="Arial" w:cs="Arial"/>
                <w:sz w:val="22"/>
                <w:szCs w:val="22"/>
              </w:rPr>
              <w:t>navides</w:t>
            </w:r>
            <w:proofErr w:type="spellEnd"/>
            <w:r w:rsidR="00F6247D">
              <w:rPr>
                <w:rFonts w:ascii="Arial" w:eastAsia="Calibri" w:hAnsi="Arial" w:cs="Arial"/>
                <w:sz w:val="22"/>
                <w:szCs w:val="22"/>
              </w:rPr>
              <w:t>.</w:t>
            </w:r>
          </w:p>
          <w:p w14:paraId="4622131D" w14:textId="77777777" w:rsidR="005767A1" w:rsidRDefault="005767A1"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0BB5BAEC" w14:textId="7EADEB30" w:rsidR="00F6247D" w:rsidRDefault="00F6247D"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Esta importante </w:t>
            </w:r>
            <w:r w:rsidR="0022753C">
              <w:rPr>
                <w:rFonts w:ascii="Arial" w:eastAsia="Calibri" w:hAnsi="Arial" w:cs="Arial"/>
                <w:sz w:val="22"/>
                <w:szCs w:val="22"/>
              </w:rPr>
              <w:t>vía que facilitará</w:t>
            </w:r>
            <w:r>
              <w:rPr>
                <w:rFonts w:ascii="Arial" w:eastAsia="Calibri" w:hAnsi="Arial" w:cs="Arial"/>
                <w:sz w:val="22"/>
                <w:szCs w:val="22"/>
              </w:rPr>
              <w:t xml:space="preserve"> la conexión de ambos sectores con un sistema de autobuses</w:t>
            </w:r>
            <w:r w:rsidR="0022753C">
              <w:rPr>
                <w:rFonts w:ascii="Arial" w:eastAsia="Calibri" w:hAnsi="Arial" w:cs="Arial"/>
                <w:sz w:val="22"/>
                <w:szCs w:val="22"/>
              </w:rPr>
              <w:t xml:space="preserve"> </w:t>
            </w:r>
            <w:r>
              <w:rPr>
                <w:rFonts w:ascii="Arial" w:eastAsia="Calibri" w:hAnsi="Arial" w:cs="Arial"/>
                <w:sz w:val="22"/>
                <w:szCs w:val="22"/>
              </w:rPr>
              <w:t xml:space="preserve">proporcionando facilidades de transporte y movilidad a los habitantes del sector, cuenta con un </w:t>
            </w:r>
            <w:r>
              <w:rPr>
                <w:rFonts w:ascii="Arial" w:eastAsia="Calibri" w:hAnsi="Arial" w:cs="Arial"/>
                <w:sz w:val="22"/>
                <w:szCs w:val="22"/>
              </w:rPr>
              <w:lastRenderedPageBreak/>
              <w:t xml:space="preserve">sistema de </w:t>
            </w:r>
            <w:r w:rsidR="00DE55B9">
              <w:rPr>
                <w:rFonts w:ascii="Arial" w:eastAsia="Calibri" w:hAnsi="Arial" w:cs="Arial"/>
                <w:sz w:val="22"/>
                <w:szCs w:val="22"/>
              </w:rPr>
              <w:t>iluminación,</w:t>
            </w:r>
            <w:r>
              <w:rPr>
                <w:rFonts w:ascii="Arial" w:eastAsia="Calibri" w:hAnsi="Arial" w:cs="Arial"/>
                <w:sz w:val="22"/>
                <w:szCs w:val="22"/>
              </w:rPr>
              <w:t xml:space="preserve"> amplias aceras, una ciclovía, mobiliario urbano y dos intersecciones que conectan con el sector.</w:t>
            </w:r>
          </w:p>
          <w:p w14:paraId="426245A6" w14:textId="77777777" w:rsidR="00F6247D" w:rsidRDefault="00F6247D"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236924EA" w14:textId="11C103CD" w:rsidR="00F6247D" w:rsidRDefault="00F6247D"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Adicionalmente</w:t>
            </w:r>
            <w:r w:rsidR="0022753C">
              <w:rPr>
                <w:rFonts w:ascii="Arial" w:eastAsia="Calibri" w:hAnsi="Arial" w:cs="Arial"/>
                <w:sz w:val="22"/>
                <w:szCs w:val="22"/>
              </w:rPr>
              <w:t>,</w:t>
            </w:r>
            <w:r>
              <w:rPr>
                <w:rFonts w:ascii="Arial" w:eastAsia="Calibri" w:hAnsi="Arial" w:cs="Arial"/>
                <w:sz w:val="22"/>
                <w:szCs w:val="22"/>
              </w:rPr>
              <w:t xml:space="preserve"> en este tramo de la obra se levantó un Parque </w:t>
            </w:r>
            <w:r w:rsidR="001D0F79">
              <w:rPr>
                <w:rFonts w:ascii="Arial" w:eastAsia="Calibri" w:hAnsi="Arial" w:cs="Arial"/>
                <w:sz w:val="22"/>
                <w:szCs w:val="22"/>
              </w:rPr>
              <w:t>Lineal</w:t>
            </w:r>
            <w:r>
              <w:rPr>
                <w:rFonts w:ascii="Arial" w:eastAsia="Calibri" w:hAnsi="Arial" w:cs="Arial"/>
                <w:sz w:val="22"/>
                <w:szCs w:val="22"/>
              </w:rPr>
              <w:t xml:space="preserve"> que </w:t>
            </w:r>
            <w:r w:rsidR="00DE55B9">
              <w:rPr>
                <w:rFonts w:ascii="Arial" w:eastAsia="Calibri" w:hAnsi="Arial" w:cs="Arial"/>
                <w:sz w:val="22"/>
                <w:szCs w:val="22"/>
              </w:rPr>
              <w:t>acompaña</w:t>
            </w:r>
            <w:r>
              <w:rPr>
                <w:rFonts w:ascii="Arial" w:eastAsia="Calibri" w:hAnsi="Arial" w:cs="Arial"/>
                <w:sz w:val="22"/>
                <w:szCs w:val="22"/>
              </w:rPr>
              <w:t xml:space="preserve"> todo el trayecto de la avenida </w:t>
            </w:r>
            <w:r w:rsidR="0022753C">
              <w:rPr>
                <w:rFonts w:ascii="Arial" w:eastAsia="Calibri" w:hAnsi="Arial" w:cs="Arial"/>
                <w:sz w:val="22"/>
                <w:szCs w:val="22"/>
              </w:rPr>
              <w:t>en el lado del</w:t>
            </w:r>
            <w:r>
              <w:rPr>
                <w:rFonts w:ascii="Arial" w:eastAsia="Calibri" w:hAnsi="Arial" w:cs="Arial"/>
                <w:sz w:val="22"/>
                <w:szCs w:val="22"/>
              </w:rPr>
              <w:t xml:space="preserve"> río Ozama y contiene trayectos peatonales rodeados de un </w:t>
            </w:r>
            <w:r w:rsidR="00DE55B9">
              <w:rPr>
                <w:rFonts w:ascii="Arial" w:eastAsia="Calibri" w:hAnsi="Arial" w:cs="Arial"/>
                <w:sz w:val="22"/>
                <w:szCs w:val="22"/>
              </w:rPr>
              <w:t>paisajismo</w:t>
            </w:r>
            <w:r>
              <w:rPr>
                <w:rFonts w:ascii="Arial" w:eastAsia="Calibri" w:hAnsi="Arial" w:cs="Arial"/>
                <w:sz w:val="22"/>
                <w:szCs w:val="22"/>
              </w:rPr>
              <w:t xml:space="preserve"> expansivo de naturaleza nativa, media cancha de baloncesto, área</w:t>
            </w:r>
            <w:r w:rsidR="0022753C">
              <w:rPr>
                <w:rFonts w:ascii="Arial" w:eastAsia="Calibri" w:hAnsi="Arial" w:cs="Arial"/>
                <w:sz w:val="22"/>
                <w:szCs w:val="22"/>
              </w:rPr>
              <w:t>s</w:t>
            </w:r>
            <w:r>
              <w:rPr>
                <w:rFonts w:ascii="Arial" w:eastAsia="Calibri" w:hAnsi="Arial" w:cs="Arial"/>
                <w:sz w:val="22"/>
                <w:szCs w:val="22"/>
              </w:rPr>
              <w:t xml:space="preserve"> para </w:t>
            </w:r>
            <w:r w:rsidR="00DE55B9">
              <w:rPr>
                <w:rFonts w:ascii="Arial" w:eastAsia="Calibri" w:hAnsi="Arial" w:cs="Arial"/>
                <w:sz w:val="22"/>
                <w:szCs w:val="22"/>
              </w:rPr>
              <w:t>picnic</w:t>
            </w:r>
            <w:r>
              <w:rPr>
                <w:rFonts w:ascii="Arial" w:eastAsia="Calibri" w:hAnsi="Arial" w:cs="Arial"/>
                <w:sz w:val="22"/>
                <w:szCs w:val="22"/>
              </w:rPr>
              <w:t xml:space="preserve">, un </w:t>
            </w:r>
            <w:r w:rsidR="0022753C">
              <w:rPr>
                <w:rFonts w:ascii="Arial" w:eastAsia="Calibri" w:hAnsi="Arial" w:cs="Arial"/>
                <w:sz w:val="22"/>
                <w:szCs w:val="22"/>
              </w:rPr>
              <w:t>P</w:t>
            </w:r>
            <w:r>
              <w:rPr>
                <w:rFonts w:ascii="Arial" w:eastAsia="Calibri" w:hAnsi="Arial" w:cs="Arial"/>
                <w:sz w:val="22"/>
                <w:szCs w:val="22"/>
              </w:rPr>
              <w:t xml:space="preserve">aso de </w:t>
            </w:r>
            <w:r w:rsidR="0022753C">
              <w:rPr>
                <w:rFonts w:ascii="Arial" w:eastAsia="Calibri" w:hAnsi="Arial" w:cs="Arial"/>
                <w:sz w:val="22"/>
                <w:szCs w:val="22"/>
              </w:rPr>
              <w:t>Y</w:t>
            </w:r>
            <w:r>
              <w:rPr>
                <w:rFonts w:ascii="Arial" w:eastAsia="Calibri" w:hAnsi="Arial" w:cs="Arial"/>
                <w:sz w:val="22"/>
                <w:szCs w:val="22"/>
              </w:rPr>
              <w:t>ola</w:t>
            </w:r>
            <w:r w:rsidR="0022753C">
              <w:rPr>
                <w:rFonts w:ascii="Arial" w:eastAsia="Calibri" w:hAnsi="Arial" w:cs="Arial"/>
                <w:sz w:val="22"/>
                <w:szCs w:val="22"/>
              </w:rPr>
              <w:t xml:space="preserve"> para permitir la conexión por el río y </w:t>
            </w:r>
            <w:r>
              <w:rPr>
                <w:rFonts w:ascii="Arial" w:eastAsia="Calibri" w:hAnsi="Arial" w:cs="Arial"/>
                <w:sz w:val="22"/>
                <w:szCs w:val="22"/>
              </w:rPr>
              <w:t xml:space="preserve">un </w:t>
            </w:r>
            <w:proofErr w:type="spellStart"/>
            <w:r>
              <w:rPr>
                <w:rFonts w:ascii="Arial" w:eastAsia="Calibri" w:hAnsi="Arial" w:cs="Arial"/>
                <w:sz w:val="22"/>
                <w:szCs w:val="22"/>
              </w:rPr>
              <w:t>play</w:t>
            </w:r>
            <w:proofErr w:type="spellEnd"/>
            <w:r>
              <w:rPr>
                <w:rFonts w:ascii="Arial" w:eastAsia="Calibri" w:hAnsi="Arial" w:cs="Arial"/>
                <w:sz w:val="22"/>
                <w:szCs w:val="22"/>
              </w:rPr>
              <w:t xml:space="preserve"> de </w:t>
            </w:r>
            <w:r w:rsidR="006809BF">
              <w:rPr>
                <w:rFonts w:ascii="Arial" w:eastAsia="Calibri" w:hAnsi="Arial" w:cs="Arial"/>
                <w:sz w:val="22"/>
                <w:szCs w:val="22"/>
              </w:rPr>
              <w:t>béisbol</w:t>
            </w:r>
            <w:r w:rsidR="001129FB">
              <w:rPr>
                <w:rFonts w:ascii="Arial" w:eastAsia="Calibri" w:hAnsi="Arial" w:cs="Arial"/>
                <w:sz w:val="22"/>
                <w:szCs w:val="22"/>
              </w:rPr>
              <w:t xml:space="preserve"> con gradería para 350 personas</w:t>
            </w:r>
            <w:r w:rsidR="0022753C">
              <w:rPr>
                <w:rFonts w:ascii="Arial" w:eastAsia="Calibri" w:hAnsi="Arial" w:cs="Arial"/>
                <w:sz w:val="22"/>
                <w:szCs w:val="22"/>
              </w:rPr>
              <w:t xml:space="preserve">, y en donde se incluyen </w:t>
            </w:r>
            <w:r w:rsidR="001129FB">
              <w:rPr>
                <w:rFonts w:ascii="Arial" w:eastAsia="Calibri" w:hAnsi="Arial" w:cs="Arial"/>
                <w:sz w:val="22"/>
                <w:szCs w:val="22"/>
              </w:rPr>
              <w:t xml:space="preserve">baños, </w:t>
            </w:r>
            <w:proofErr w:type="spellStart"/>
            <w:r w:rsidR="001129FB">
              <w:rPr>
                <w:rFonts w:ascii="Arial" w:eastAsia="Calibri" w:hAnsi="Arial" w:cs="Arial"/>
                <w:sz w:val="22"/>
                <w:szCs w:val="22"/>
              </w:rPr>
              <w:t>lockers</w:t>
            </w:r>
            <w:proofErr w:type="spellEnd"/>
            <w:r w:rsidR="001129FB">
              <w:rPr>
                <w:rFonts w:ascii="Arial" w:eastAsia="Calibri" w:hAnsi="Arial" w:cs="Arial"/>
                <w:sz w:val="22"/>
                <w:szCs w:val="22"/>
              </w:rPr>
              <w:t xml:space="preserve"> para los jugadores y una estructura para oficinas administrativas.</w:t>
            </w:r>
          </w:p>
        </w:tc>
      </w:tr>
      <w:tr w:rsidR="00DE0CB1" w:rsidRPr="00846C6E" w14:paraId="11CA350A" w14:textId="77777777" w:rsidTr="00AF023A">
        <w:tc>
          <w:tcPr>
            <w:tcW w:w="3283" w:type="dxa"/>
          </w:tcPr>
          <w:p w14:paraId="57757E3A" w14:textId="3A26045E" w:rsidR="00DE0CB1" w:rsidRPr="001D44A0" w:rsidRDefault="00DE0CB1" w:rsidP="007E48EC">
            <w:pPr>
              <w:contextualSpacing/>
              <w:rPr>
                <w:rFonts w:ascii="Arial" w:eastAsia="Calibri" w:hAnsi="Arial" w:cs="Arial"/>
                <w:sz w:val="22"/>
                <w:szCs w:val="22"/>
              </w:rPr>
            </w:pPr>
            <w:r>
              <w:rPr>
                <w:rFonts w:ascii="Arial" w:eastAsia="Calibri" w:hAnsi="Arial" w:cs="Arial"/>
                <w:sz w:val="22"/>
                <w:szCs w:val="22"/>
              </w:rPr>
              <w:lastRenderedPageBreak/>
              <w:t>¿De qué se compone el Tramo II La Ciénaga?</w:t>
            </w:r>
          </w:p>
        </w:tc>
        <w:tc>
          <w:tcPr>
            <w:tcW w:w="6606" w:type="dxa"/>
          </w:tcPr>
          <w:p w14:paraId="17CB1A70" w14:textId="5CC63D78" w:rsidR="00DE0CB1" w:rsidRDefault="00EA53BF"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Es</w:t>
            </w:r>
            <w:r w:rsidR="0022753C">
              <w:rPr>
                <w:rFonts w:ascii="Arial" w:eastAsia="Calibri" w:hAnsi="Arial" w:cs="Arial"/>
                <w:sz w:val="22"/>
                <w:szCs w:val="22"/>
              </w:rPr>
              <w:t>ta es la segunda fase de la av. Paseo del Río</w:t>
            </w:r>
            <w:r>
              <w:rPr>
                <w:rFonts w:ascii="Arial" w:eastAsia="Calibri" w:hAnsi="Arial" w:cs="Arial"/>
                <w:sz w:val="22"/>
                <w:szCs w:val="22"/>
              </w:rPr>
              <w:t xml:space="preserve"> </w:t>
            </w:r>
            <w:r w:rsidR="0022753C">
              <w:rPr>
                <w:rFonts w:ascii="Arial" w:eastAsia="Calibri" w:hAnsi="Arial" w:cs="Arial"/>
                <w:sz w:val="22"/>
                <w:szCs w:val="22"/>
              </w:rPr>
              <w:t xml:space="preserve">y </w:t>
            </w:r>
            <w:r>
              <w:rPr>
                <w:rFonts w:ascii="Arial" w:eastAsia="Calibri" w:hAnsi="Arial" w:cs="Arial"/>
                <w:sz w:val="22"/>
                <w:szCs w:val="22"/>
              </w:rPr>
              <w:t>el parque lineal que lo acompaña.</w:t>
            </w:r>
            <w:r w:rsidR="0022753C">
              <w:rPr>
                <w:rFonts w:ascii="Arial" w:eastAsia="Calibri" w:hAnsi="Arial" w:cs="Arial"/>
                <w:sz w:val="22"/>
                <w:szCs w:val="22"/>
              </w:rPr>
              <w:t xml:space="preserve"> </w:t>
            </w:r>
            <w:r>
              <w:rPr>
                <w:rFonts w:ascii="Arial" w:eastAsia="Calibri" w:hAnsi="Arial" w:cs="Arial"/>
                <w:sz w:val="22"/>
                <w:szCs w:val="22"/>
              </w:rPr>
              <w:t>1</w:t>
            </w:r>
            <w:r w:rsidR="0022753C">
              <w:rPr>
                <w:rFonts w:ascii="Arial" w:eastAsia="Calibri" w:hAnsi="Arial" w:cs="Arial"/>
                <w:sz w:val="22"/>
                <w:szCs w:val="22"/>
              </w:rPr>
              <w:t>,</w:t>
            </w:r>
            <w:r>
              <w:rPr>
                <w:rFonts w:ascii="Arial" w:eastAsia="Calibri" w:hAnsi="Arial" w:cs="Arial"/>
                <w:sz w:val="22"/>
                <w:szCs w:val="22"/>
              </w:rPr>
              <w:t xml:space="preserve">060 ml que inician en el puente de la cañada de </w:t>
            </w:r>
            <w:proofErr w:type="spellStart"/>
            <w:r>
              <w:rPr>
                <w:rFonts w:ascii="Arial" w:eastAsia="Calibri" w:hAnsi="Arial" w:cs="Arial"/>
                <w:sz w:val="22"/>
                <w:szCs w:val="22"/>
              </w:rPr>
              <w:t>B</w:t>
            </w:r>
            <w:r w:rsidR="00F67E6F">
              <w:rPr>
                <w:rFonts w:ascii="Arial" w:eastAsia="Calibri" w:hAnsi="Arial" w:cs="Arial"/>
                <w:sz w:val="22"/>
                <w:szCs w:val="22"/>
              </w:rPr>
              <w:t>o</w:t>
            </w:r>
            <w:r>
              <w:rPr>
                <w:rFonts w:ascii="Arial" w:eastAsia="Calibri" w:hAnsi="Arial" w:cs="Arial"/>
                <w:sz w:val="22"/>
                <w:szCs w:val="22"/>
              </w:rPr>
              <w:t>navides</w:t>
            </w:r>
            <w:proofErr w:type="spellEnd"/>
            <w:r>
              <w:rPr>
                <w:rFonts w:ascii="Arial" w:eastAsia="Calibri" w:hAnsi="Arial" w:cs="Arial"/>
                <w:sz w:val="22"/>
                <w:szCs w:val="22"/>
              </w:rPr>
              <w:t xml:space="preserve"> y termina en el nuevo </w:t>
            </w:r>
            <w:r w:rsidR="00F67E6F">
              <w:rPr>
                <w:rFonts w:ascii="Arial" w:eastAsia="Calibri" w:hAnsi="Arial" w:cs="Arial"/>
                <w:sz w:val="22"/>
                <w:szCs w:val="22"/>
              </w:rPr>
              <w:t xml:space="preserve">y renovado </w:t>
            </w:r>
            <w:r>
              <w:rPr>
                <w:rFonts w:ascii="Arial" w:eastAsia="Calibri" w:hAnsi="Arial" w:cs="Arial"/>
                <w:sz w:val="22"/>
                <w:szCs w:val="22"/>
              </w:rPr>
              <w:t xml:space="preserve">parque </w:t>
            </w:r>
            <w:r w:rsidR="00F67E6F">
              <w:rPr>
                <w:rFonts w:ascii="Arial" w:eastAsia="Calibri" w:hAnsi="Arial" w:cs="Arial"/>
                <w:sz w:val="22"/>
                <w:szCs w:val="22"/>
              </w:rPr>
              <w:t>La Ballena</w:t>
            </w:r>
          </w:p>
          <w:p w14:paraId="36D25409" w14:textId="77777777" w:rsidR="00F67E6F" w:rsidRDefault="00F67E6F"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51785E65" w14:textId="5D151261" w:rsidR="00EA53BF" w:rsidRPr="001D44A0" w:rsidRDefault="005767A1"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sidRPr="005767A1">
              <w:rPr>
                <w:rFonts w:ascii="Arial" w:eastAsia="Calibri" w:hAnsi="Arial" w:cs="Arial"/>
                <w:sz w:val="22"/>
                <w:szCs w:val="22"/>
              </w:rPr>
              <w:t>Este</w:t>
            </w:r>
            <w:r w:rsidR="00EA53BF">
              <w:rPr>
                <w:rFonts w:ascii="Arial" w:eastAsia="Calibri" w:hAnsi="Arial" w:cs="Arial"/>
                <w:sz w:val="22"/>
                <w:szCs w:val="22"/>
              </w:rPr>
              <w:t xml:space="preserve"> tramo de la avenida hay intersecciones</w:t>
            </w:r>
            <w:r w:rsidR="00F67E6F">
              <w:rPr>
                <w:rFonts w:ascii="Arial" w:eastAsia="Calibri" w:hAnsi="Arial" w:cs="Arial"/>
                <w:sz w:val="22"/>
                <w:szCs w:val="22"/>
              </w:rPr>
              <w:t xml:space="preserve"> que la conectan con el sector de La </w:t>
            </w:r>
            <w:r w:rsidR="00EA53BF">
              <w:rPr>
                <w:rFonts w:ascii="Arial" w:eastAsia="Calibri" w:hAnsi="Arial" w:cs="Arial"/>
                <w:sz w:val="22"/>
                <w:szCs w:val="22"/>
              </w:rPr>
              <w:t>Ciénaga, con bahías de autobuses</w:t>
            </w:r>
            <w:r>
              <w:rPr>
                <w:rFonts w:ascii="Arial" w:eastAsia="Calibri" w:hAnsi="Arial" w:cs="Arial"/>
                <w:sz w:val="22"/>
                <w:szCs w:val="22"/>
              </w:rPr>
              <w:t xml:space="preserve"> y un</w:t>
            </w:r>
            <w:r w:rsidR="00EA53BF">
              <w:rPr>
                <w:rFonts w:ascii="Arial" w:eastAsia="Calibri" w:hAnsi="Arial" w:cs="Arial"/>
                <w:sz w:val="22"/>
                <w:szCs w:val="22"/>
              </w:rPr>
              <w:t xml:space="preserve"> sistema de iluminación integral</w:t>
            </w:r>
            <w:r>
              <w:rPr>
                <w:rFonts w:ascii="Arial" w:eastAsia="Calibri" w:hAnsi="Arial" w:cs="Arial"/>
                <w:sz w:val="22"/>
                <w:szCs w:val="22"/>
              </w:rPr>
              <w:t>.</w:t>
            </w:r>
          </w:p>
        </w:tc>
      </w:tr>
      <w:tr w:rsidR="00EA53BF" w:rsidRPr="00846C6E" w14:paraId="501F8DE5" w14:textId="77777777" w:rsidTr="00AF023A">
        <w:tc>
          <w:tcPr>
            <w:tcW w:w="3283" w:type="dxa"/>
          </w:tcPr>
          <w:p w14:paraId="78736489" w14:textId="3C8C063C" w:rsidR="00EA53BF" w:rsidRPr="001D44A0" w:rsidRDefault="00EA53BF" w:rsidP="007E48EC">
            <w:pPr>
              <w:contextualSpacing/>
              <w:rPr>
                <w:rFonts w:ascii="Arial" w:eastAsia="Calibri" w:hAnsi="Arial" w:cs="Arial"/>
                <w:sz w:val="22"/>
                <w:szCs w:val="22"/>
              </w:rPr>
            </w:pPr>
            <w:r>
              <w:rPr>
                <w:rFonts w:ascii="Arial" w:eastAsia="Calibri" w:hAnsi="Arial" w:cs="Arial"/>
                <w:sz w:val="22"/>
                <w:szCs w:val="22"/>
              </w:rPr>
              <w:t xml:space="preserve">¿De </w:t>
            </w:r>
            <w:r w:rsidR="009E7C53">
              <w:rPr>
                <w:rFonts w:ascii="Arial" w:eastAsia="Calibri" w:hAnsi="Arial" w:cs="Arial"/>
                <w:sz w:val="22"/>
                <w:szCs w:val="22"/>
              </w:rPr>
              <w:t>qué</w:t>
            </w:r>
            <w:r>
              <w:rPr>
                <w:rFonts w:ascii="Arial" w:eastAsia="Calibri" w:hAnsi="Arial" w:cs="Arial"/>
                <w:sz w:val="22"/>
                <w:szCs w:val="22"/>
              </w:rPr>
              <w:t xml:space="preserve"> se trata el Parque </w:t>
            </w:r>
            <w:r w:rsidR="00F67E6F">
              <w:rPr>
                <w:rFonts w:ascii="Arial" w:eastAsia="Calibri" w:hAnsi="Arial" w:cs="Arial"/>
                <w:sz w:val="22"/>
                <w:szCs w:val="22"/>
              </w:rPr>
              <w:t>La Ballena</w:t>
            </w:r>
            <w:r>
              <w:rPr>
                <w:rFonts w:ascii="Arial" w:eastAsia="Calibri" w:hAnsi="Arial" w:cs="Arial"/>
                <w:sz w:val="22"/>
                <w:szCs w:val="22"/>
              </w:rPr>
              <w:t>?</w:t>
            </w:r>
          </w:p>
        </w:tc>
        <w:tc>
          <w:tcPr>
            <w:tcW w:w="6606" w:type="dxa"/>
          </w:tcPr>
          <w:p w14:paraId="5C2FF224" w14:textId="171B3218" w:rsidR="00EA53BF" w:rsidRDefault="00EA53BF"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El Parque </w:t>
            </w:r>
            <w:r w:rsidR="00F67E6F">
              <w:rPr>
                <w:rFonts w:ascii="Arial" w:eastAsia="Calibri" w:hAnsi="Arial" w:cs="Arial"/>
                <w:sz w:val="22"/>
                <w:szCs w:val="22"/>
              </w:rPr>
              <w:t>La Ballena</w:t>
            </w:r>
            <w:r>
              <w:rPr>
                <w:rFonts w:ascii="Arial" w:eastAsia="Calibri" w:hAnsi="Arial" w:cs="Arial"/>
                <w:sz w:val="22"/>
                <w:szCs w:val="22"/>
              </w:rPr>
              <w:t xml:space="preserve"> de Nuevo Domingo Savio está compuesto por una serie de facilidades para la comunidad</w:t>
            </w:r>
            <w:r w:rsidR="00F67E6F">
              <w:rPr>
                <w:rFonts w:ascii="Arial" w:eastAsia="Calibri" w:hAnsi="Arial" w:cs="Arial"/>
                <w:sz w:val="22"/>
                <w:szCs w:val="22"/>
              </w:rPr>
              <w:t xml:space="preserve">, siendo los más beneficiados </w:t>
            </w:r>
            <w:r>
              <w:rPr>
                <w:rFonts w:ascii="Arial" w:eastAsia="Calibri" w:hAnsi="Arial" w:cs="Arial"/>
                <w:sz w:val="22"/>
                <w:szCs w:val="22"/>
              </w:rPr>
              <w:t xml:space="preserve">los pescadores que por décadas se han ganado la vida con la pesca en las aguas del Río Ozama. </w:t>
            </w:r>
          </w:p>
          <w:p w14:paraId="642FAF71" w14:textId="77777777" w:rsidR="00F67E6F" w:rsidRDefault="00F67E6F"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3F45B0F0" w14:textId="77777777" w:rsidR="00EA53BF" w:rsidRDefault="00EA53BF"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Este componente del proyecto busca integrar e incentivar la pesca de manera sostenible</w:t>
            </w:r>
            <w:r w:rsidR="00086874">
              <w:rPr>
                <w:rFonts w:ascii="Arial" w:eastAsia="Calibri" w:hAnsi="Arial" w:cs="Arial"/>
                <w:sz w:val="22"/>
                <w:szCs w:val="22"/>
              </w:rPr>
              <w:t>, un pilar fundamental sobre todo en el sector de La Ciénaga.</w:t>
            </w:r>
          </w:p>
          <w:p w14:paraId="298A844F" w14:textId="77777777" w:rsidR="00F67E6F" w:rsidRDefault="00F67E6F"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37E8245F" w14:textId="14DD5E24" w:rsidR="00086874" w:rsidRDefault="00086874"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Para el diseño y conceptualización de esta área se tomó en cuenta todas las necesidades tanto de los pescadores como de los clientes que diariamente los frecuentan, </w:t>
            </w:r>
            <w:r w:rsidR="00F67E6F">
              <w:rPr>
                <w:rFonts w:ascii="Arial" w:eastAsia="Calibri" w:hAnsi="Arial" w:cs="Arial"/>
                <w:sz w:val="22"/>
                <w:szCs w:val="22"/>
              </w:rPr>
              <w:t>resaltando con esto</w:t>
            </w:r>
            <w:r>
              <w:rPr>
                <w:rFonts w:ascii="Arial" w:eastAsia="Calibri" w:hAnsi="Arial" w:cs="Arial"/>
                <w:sz w:val="22"/>
                <w:szCs w:val="22"/>
              </w:rPr>
              <w:t xml:space="preserve"> los valores y la identidad de esta comunidad.</w:t>
            </w:r>
          </w:p>
          <w:p w14:paraId="119C4938" w14:textId="77777777" w:rsidR="00F67E6F" w:rsidRDefault="00F67E6F"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27D7F8BF" w14:textId="38AA7E8D" w:rsidR="006B47D9" w:rsidRDefault="006B47D9"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El parque ocupa una extensión de más de 10</w:t>
            </w:r>
            <w:r w:rsidR="00F67E6F">
              <w:rPr>
                <w:rFonts w:ascii="Arial" w:eastAsia="Calibri" w:hAnsi="Arial" w:cs="Arial"/>
                <w:sz w:val="22"/>
                <w:szCs w:val="22"/>
              </w:rPr>
              <w:t>,000 m</w:t>
            </w:r>
            <w:r w:rsidR="00F67E6F" w:rsidRPr="00F67E6F">
              <w:rPr>
                <w:rFonts w:ascii="Arial" w:eastAsia="Calibri" w:hAnsi="Arial" w:cs="Arial"/>
                <w:sz w:val="22"/>
                <w:szCs w:val="22"/>
                <w:vertAlign w:val="superscript"/>
              </w:rPr>
              <w:t>2</w:t>
            </w:r>
            <w:r w:rsidR="00F67E6F">
              <w:rPr>
                <w:rFonts w:ascii="Arial" w:eastAsia="Calibri" w:hAnsi="Arial" w:cs="Arial"/>
                <w:sz w:val="22"/>
                <w:szCs w:val="22"/>
              </w:rPr>
              <w:t xml:space="preserve"> </w:t>
            </w:r>
            <w:r>
              <w:rPr>
                <w:rFonts w:ascii="Arial" w:eastAsia="Calibri" w:hAnsi="Arial" w:cs="Arial"/>
                <w:sz w:val="22"/>
                <w:szCs w:val="22"/>
              </w:rPr>
              <w:t>dentro de los cuales están incluidas las siguientes facilidades:</w:t>
            </w:r>
          </w:p>
          <w:p w14:paraId="6415541B" w14:textId="5F336400" w:rsidR="006B47D9" w:rsidRDefault="006B47D9" w:rsidP="007E48EC">
            <w:pPr>
              <w:pStyle w:val="ListParagraph"/>
              <w:numPr>
                <w:ilvl w:val="0"/>
                <w:numId w:val="11"/>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Espacio de venta equipado con 6 locales donde los pescadores podrán vender sus productos en mejores condiciones de higiene e inocuidad</w:t>
            </w:r>
            <w:r w:rsidR="00F67E6F">
              <w:rPr>
                <w:rFonts w:ascii="Arial" w:eastAsia="Calibri" w:hAnsi="Arial" w:cs="Arial"/>
                <w:sz w:val="22"/>
                <w:szCs w:val="22"/>
              </w:rPr>
              <w:t>.</w:t>
            </w:r>
          </w:p>
          <w:p w14:paraId="05F8D616" w14:textId="284EA853" w:rsidR="006B47D9" w:rsidRDefault="006B47D9" w:rsidP="007E48EC">
            <w:pPr>
              <w:pStyle w:val="ListParagraph"/>
              <w:numPr>
                <w:ilvl w:val="0"/>
                <w:numId w:val="11"/>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Un taller de reparación de equipo</w:t>
            </w:r>
            <w:r w:rsidR="00F67E6F">
              <w:rPr>
                <w:rFonts w:ascii="Arial" w:eastAsia="Calibri" w:hAnsi="Arial" w:cs="Arial"/>
                <w:sz w:val="22"/>
                <w:szCs w:val="22"/>
              </w:rPr>
              <w:t>s</w:t>
            </w:r>
            <w:r>
              <w:rPr>
                <w:rFonts w:ascii="Arial" w:eastAsia="Calibri" w:hAnsi="Arial" w:cs="Arial"/>
                <w:sz w:val="22"/>
                <w:szCs w:val="22"/>
              </w:rPr>
              <w:t xml:space="preserve"> de pesca, baños, </w:t>
            </w:r>
            <w:proofErr w:type="spellStart"/>
            <w:r>
              <w:rPr>
                <w:rFonts w:ascii="Arial" w:eastAsia="Calibri" w:hAnsi="Arial" w:cs="Arial"/>
                <w:sz w:val="22"/>
                <w:szCs w:val="22"/>
              </w:rPr>
              <w:t>lockers</w:t>
            </w:r>
            <w:proofErr w:type="spellEnd"/>
            <w:r>
              <w:rPr>
                <w:rFonts w:ascii="Arial" w:eastAsia="Calibri" w:hAnsi="Arial" w:cs="Arial"/>
                <w:sz w:val="22"/>
                <w:szCs w:val="22"/>
              </w:rPr>
              <w:t xml:space="preserve"> y oficinas institucionales</w:t>
            </w:r>
            <w:r w:rsidR="00F67E6F">
              <w:rPr>
                <w:rFonts w:ascii="Arial" w:eastAsia="Calibri" w:hAnsi="Arial" w:cs="Arial"/>
                <w:sz w:val="22"/>
                <w:szCs w:val="22"/>
              </w:rPr>
              <w:t>.</w:t>
            </w:r>
          </w:p>
          <w:p w14:paraId="0B06BBAF" w14:textId="77777777" w:rsidR="006B47D9" w:rsidRDefault="006B47D9" w:rsidP="007E48EC">
            <w:pPr>
              <w:pStyle w:val="ListParagraph"/>
              <w:numPr>
                <w:ilvl w:val="0"/>
                <w:numId w:val="11"/>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Un muelle para embarcaciones livianas con una extensión de 90 metros.</w:t>
            </w:r>
          </w:p>
          <w:p w14:paraId="7CB30FD9" w14:textId="6C9C3C43" w:rsidR="006B47D9" w:rsidRDefault="006B47D9" w:rsidP="007E48EC">
            <w:pPr>
              <w:pStyle w:val="ListParagraph"/>
              <w:numPr>
                <w:ilvl w:val="0"/>
                <w:numId w:val="11"/>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Un área comercial compuestos por quioscos de distintos tamaños</w:t>
            </w:r>
            <w:r w:rsidR="00F67E6F">
              <w:rPr>
                <w:rFonts w:ascii="Arial" w:eastAsia="Calibri" w:hAnsi="Arial" w:cs="Arial"/>
                <w:sz w:val="22"/>
                <w:szCs w:val="22"/>
              </w:rPr>
              <w:t>.</w:t>
            </w:r>
          </w:p>
          <w:p w14:paraId="3909BF09" w14:textId="40C0B473" w:rsidR="006B47D9" w:rsidRDefault="006B47D9" w:rsidP="007E48EC">
            <w:pPr>
              <w:pStyle w:val="ListParagraph"/>
              <w:numPr>
                <w:ilvl w:val="0"/>
                <w:numId w:val="11"/>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Un área recreativa infantil</w:t>
            </w:r>
            <w:r w:rsidR="00F67E6F">
              <w:rPr>
                <w:rFonts w:ascii="Arial" w:eastAsia="Calibri" w:hAnsi="Arial" w:cs="Arial"/>
                <w:sz w:val="22"/>
                <w:szCs w:val="22"/>
              </w:rPr>
              <w:t>.</w:t>
            </w:r>
          </w:p>
          <w:p w14:paraId="7DE4DDD7" w14:textId="3D7C780F" w:rsidR="006B47D9" w:rsidRPr="006B47D9" w:rsidRDefault="006B47D9" w:rsidP="007E48EC">
            <w:pPr>
              <w:pStyle w:val="ListParagraph"/>
              <w:numPr>
                <w:ilvl w:val="0"/>
                <w:numId w:val="11"/>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Una cancha de uso mixto con gradería, oficinas</w:t>
            </w:r>
            <w:r w:rsidR="00F67E6F">
              <w:rPr>
                <w:rFonts w:ascii="Arial" w:eastAsia="Calibri" w:hAnsi="Arial" w:cs="Arial"/>
                <w:sz w:val="22"/>
                <w:szCs w:val="22"/>
              </w:rPr>
              <w:t xml:space="preserve"> y</w:t>
            </w:r>
            <w:r>
              <w:rPr>
                <w:rFonts w:ascii="Arial" w:eastAsia="Calibri" w:hAnsi="Arial" w:cs="Arial"/>
                <w:sz w:val="22"/>
                <w:szCs w:val="22"/>
              </w:rPr>
              <w:t xml:space="preserve"> baños.</w:t>
            </w:r>
          </w:p>
        </w:tc>
      </w:tr>
      <w:tr w:rsidR="009E7C53" w:rsidRPr="00846C6E" w14:paraId="56FB54BF" w14:textId="77777777" w:rsidTr="00AF023A">
        <w:tc>
          <w:tcPr>
            <w:tcW w:w="3283" w:type="dxa"/>
          </w:tcPr>
          <w:p w14:paraId="49820EC0" w14:textId="5C5A81E0" w:rsidR="009E7C53" w:rsidRDefault="009E7C53" w:rsidP="007E48EC">
            <w:pPr>
              <w:contextualSpacing/>
              <w:rPr>
                <w:rFonts w:ascii="Arial" w:eastAsia="Calibri" w:hAnsi="Arial" w:cs="Arial"/>
                <w:sz w:val="22"/>
                <w:szCs w:val="22"/>
              </w:rPr>
            </w:pPr>
            <w:r>
              <w:rPr>
                <w:rFonts w:ascii="Arial" w:eastAsia="Calibri" w:hAnsi="Arial" w:cs="Arial"/>
                <w:sz w:val="22"/>
                <w:szCs w:val="22"/>
              </w:rPr>
              <w:t>¿Y sobre el Polideportivo Nuevo Domingo Savio?</w:t>
            </w:r>
          </w:p>
        </w:tc>
        <w:tc>
          <w:tcPr>
            <w:tcW w:w="6606" w:type="dxa"/>
          </w:tcPr>
          <w:p w14:paraId="6E4664EC" w14:textId="0C6F0C2D" w:rsidR="009E7C53" w:rsidRDefault="007B06F6"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Esta es una de las principales obras del proyecto, siendo</w:t>
            </w:r>
            <w:r w:rsidR="009E7C53">
              <w:rPr>
                <w:rFonts w:ascii="Arial" w:eastAsia="Calibri" w:hAnsi="Arial" w:cs="Arial"/>
                <w:sz w:val="22"/>
                <w:szCs w:val="22"/>
              </w:rPr>
              <w:t xml:space="preserve"> la instalación deportiva más importante y de mayores dimensiones con la que cuenta </w:t>
            </w:r>
            <w:r>
              <w:rPr>
                <w:rFonts w:ascii="Arial" w:eastAsia="Calibri" w:hAnsi="Arial" w:cs="Arial"/>
                <w:sz w:val="22"/>
                <w:szCs w:val="22"/>
              </w:rPr>
              <w:t>este sector tan populoso.</w:t>
            </w:r>
            <w:r w:rsidR="009E7C53">
              <w:rPr>
                <w:rFonts w:ascii="Arial" w:eastAsia="Calibri" w:hAnsi="Arial" w:cs="Arial"/>
                <w:sz w:val="22"/>
                <w:szCs w:val="22"/>
              </w:rPr>
              <w:t xml:space="preserve"> </w:t>
            </w:r>
          </w:p>
          <w:p w14:paraId="7B694D04" w14:textId="77777777" w:rsidR="007B06F6" w:rsidRDefault="007B06F6"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14E8109A" w14:textId="1C054EA3" w:rsidR="009E7C53" w:rsidRDefault="009E7C53"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Está ubicado </w:t>
            </w:r>
            <w:r w:rsidR="007B06F6">
              <w:rPr>
                <w:rFonts w:ascii="Arial" w:eastAsia="Calibri" w:hAnsi="Arial" w:cs="Arial"/>
                <w:sz w:val="22"/>
                <w:szCs w:val="22"/>
              </w:rPr>
              <w:t xml:space="preserve">en la frontera entre el sector de La </w:t>
            </w:r>
            <w:r w:rsidR="001D0F79">
              <w:rPr>
                <w:rFonts w:ascii="Arial" w:eastAsia="Calibri" w:hAnsi="Arial" w:cs="Arial"/>
                <w:sz w:val="22"/>
                <w:szCs w:val="22"/>
              </w:rPr>
              <w:t>Ciénaga</w:t>
            </w:r>
            <w:r w:rsidR="007B06F6">
              <w:rPr>
                <w:rFonts w:ascii="Arial" w:eastAsia="Calibri" w:hAnsi="Arial" w:cs="Arial"/>
                <w:sz w:val="22"/>
                <w:szCs w:val="22"/>
              </w:rPr>
              <w:t xml:space="preserve"> y Los Guandules, en la av. Paseo del Río</w:t>
            </w:r>
            <w:r>
              <w:rPr>
                <w:rFonts w:ascii="Arial" w:eastAsia="Calibri" w:hAnsi="Arial" w:cs="Arial"/>
                <w:sz w:val="22"/>
                <w:szCs w:val="22"/>
              </w:rPr>
              <w:t xml:space="preserve">, al lado de la cañada de </w:t>
            </w:r>
            <w:proofErr w:type="spellStart"/>
            <w:r>
              <w:rPr>
                <w:rFonts w:ascii="Arial" w:eastAsia="Calibri" w:hAnsi="Arial" w:cs="Arial"/>
                <w:sz w:val="22"/>
                <w:szCs w:val="22"/>
              </w:rPr>
              <w:lastRenderedPageBreak/>
              <w:t>Bonavid</w:t>
            </w:r>
            <w:r w:rsidR="005442F3">
              <w:rPr>
                <w:rFonts w:ascii="Arial" w:eastAsia="Calibri" w:hAnsi="Arial" w:cs="Arial"/>
                <w:sz w:val="22"/>
                <w:szCs w:val="22"/>
              </w:rPr>
              <w:t>es</w:t>
            </w:r>
            <w:proofErr w:type="spellEnd"/>
            <w:r>
              <w:rPr>
                <w:rFonts w:ascii="Arial" w:eastAsia="Calibri" w:hAnsi="Arial" w:cs="Arial"/>
                <w:sz w:val="22"/>
                <w:szCs w:val="22"/>
              </w:rPr>
              <w:t xml:space="preserve">. Una edificación de 3,250 </w:t>
            </w:r>
            <w:r w:rsidR="007B06F6">
              <w:rPr>
                <w:rFonts w:ascii="Arial" w:eastAsia="Calibri" w:hAnsi="Arial" w:cs="Arial"/>
                <w:sz w:val="22"/>
                <w:szCs w:val="22"/>
              </w:rPr>
              <w:t>m</w:t>
            </w:r>
            <w:r w:rsidR="007B06F6" w:rsidRPr="007B06F6">
              <w:rPr>
                <w:rFonts w:ascii="Arial" w:eastAsia="Calibri" w:hAnsi="Arial" w:cs="Arial"/>
                <w:sz w:val="22"/>
                <w:szCs w:val="22"/>
                <w:vertAlign w:val="superscript"/>
              </w:rPr>
              <w:t>2</w:t>
            </w:r>
            <w:r>
              <w:rPr>
                <w:rFonts w:ascii="Arial" w:eastAsia="Calibri" w:hAnsi="Arial" w:cs="Arial"/>
                <w:sz w:val="22"/>
                <w:szCs w:val="22"/>
              </w:rPr>
              <w:t xml:space="preserve"> de uso mixto deportivo y adaptable a cualquier disciplina.</w:t>
            </w:r>
          </w:p>
          <w:p w14:paraId="0D2F3EBB" w14:textId="77777777" w:rsidR="007B06F6" w:rsidRDefault="007B06F6"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1D7CC76D" w14:textId="1DF9BC43" w:rsidR="007B06F6" w:rsidRDefault="009E7C53"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Cuenta con una cancha que cumple los estándares de la Federación Internacional de </w:t>
            </w:r>
            <w:r w:rsidR="005767A1">
              <w:rPr>
                <w:rFonts w:ascii="Arial" w:eastAsia="Calibri" w:hAnsi="Arial" w:cs="Arial"/>
                <w:sz w:val="22"/>
                <w:szCs w:val="22"/>
              </w:rPr>
              <w:t>Básquetbol</w:t>
            </w:r>
            <w:r>
              <w:rPr>
                <w:rFonts w:ascii="Arial" w:eastAsia="Calibri" w:hAnsi="Arial" w:cs="Arial"/>
                <w:sz w:val="22"/>
                <w:szCs w:val="22"/>
              </w:rPr>
              <w:t xml:space="preserve"> (FIBA), una gradería en concreto para 450 personas, graderías móviles para </w:t>
            </w:r>
            <w:r w:rsidR="00F67E6F">
              <w:rPr>
                <w:rFonts w:ascii="Arial" w:eastAsia="Calibri" w:hAnsi="Arial" w:cs="Arial"/>
                <w:sz w:val="22"/>
                <w:szCs w:val="22"/>
              </w:rPr>
              <w:t xml:space="preserve">300 </w:t>
            </w:r>
            <w:r>
              <w:rPr>
                <w:rFonts w:ascii="Arial" w:eastAsia="Calibri" w:hAnsi="Arial" w:cs="Arial"/>
                <w:sz w:val="22"/>
                <w:szCs w:val="22"/>
              </w:rPr>
              <w:t>personas</w:t>
            </w:r>
            <w:r w:rsidR="00BF5D14">
              <w:rPr>
                <w:rFonts w:ascii="Arial" w:eastAsia="Calibri" w:hAnsi="Arial" w:cs="Arial"/>
                <w:sz w:val="22"/>
                <w:szCs w:val="22"/>
              </w:rPr>
              <w:t>, un área de servicio con salones multiusos, baños, vestidores, oficinas administrativas</w:t>
            </w:r>
            <w:r w:rsidR="005767A1">
              <w:rPr>
                <w:rFonts w:ascii="Arial" w:eastAsia="Calibri" w:hAnsi="Arial" w:cs="Arial"/>
                <w:sz w:val="22"/>
                <w:szCs w:val="22"/>
              </w:rPr>
              <w:t xml:space="preserve"> y</w:t>
            </w:r>
            <w:r w:rsidR="00BF5D14">
              <w:rPr>
                <w:rFonts w:ascii="Arial" w:eastAsia="Calibri" w:hAnsi="Arial" w:cs="Arial"/>
                <w:sz w:val="22"/>
                <w:szCs w:val="22"/>
              </w:rPr>
              <w:t xml:space="preserve"> comedor</w:t>
            </w:r>
            <w:r w:rsidR="005767A1">
              <w:rPr>
                <w:rFonts w:ascii="Arial" w:eastAsia="Calibri" w:hAnsi="Arial" w:cs="Arial"/>
                <w:sz w:val="22"/>
                <w:szCs w:val="22"/>
              </w:rPr>
              <w:t xml:space="preserve">. Frente a esta </w:t>
            </w:r>
            <w:r w:rsidR="005767A1" w:rsidRPr="005767A1">
              <w:rPr>
                <w:rFonts w:ascii="Arial" w:eastAsia="Calibri" w:hAnsi="Arial" w:cs="Arial"/>
                <w:sz w:val="22"/>
                <w:szCs w:val="22"/>
              </w:rPr>
              <w:t xml:space="preserve">instalación, tenemos en proceso de licitación la construcción </w:t>
            </w:r>
            <w:r w:rsidR="001D0F79" w:rsidRPr="005767A1">
              <w:rPr>
                <w:rFonts w:ascii="Arial" w:eastAsia="Calibri" w:hAnsi="Arial" w:cs="Arial"/>
                <w:sz w:val="22"/>
                <w:szCs w:val="22"/>
              </w:rPr>
              <w:t>de 53</w:t>
            </w:r>
            <w:r w:rsidR="00BF5D14" w:rsidRPr="005767A1">
              <w:rPr>
                <w:rFonts w:ascii="Arial" w:eastAsia="Calibri" w:hAnsi="Arial" w:cs="Arial"/>
                <w:sz w:val="22"/>
                <w:szCs w:val="22"/>
              </w:rPr>
              <w:t xml:space="preserve"> </w:t>
            </w:r>
            <w:r w:rsidR="005767A1" w:rsidRPr="005767A1">
              <w:rPr>
                <w:rFonts w:ascii="Arial" w:eastAsia="Calibri" w:hAnsi="Arial" w:cs="Arial"/>
                <w:sz w:val="22"/>
                <w:szCs w:val="22"/>
              </w:rPr>
              <w:t>estacionamientos</w:t>
            </w:r>
            <w:r w:rsidR="00BF5D14" w:rsidRPr="005767A1">
              <w:rPr>
                <w:rFonts w:ascii="Arial" w:eastAsia="Calibri" w:hAnsi="Arial" w:cs="Arial"/>
                <w:sz w:val="22"/>
                <w:szCs w:val="22"/>
              </w:rPr>
              <w:t xml:space="preserve"> y un parque inspirado en los juegos callejeros dominicanos.</w:t>
            </w:r>
          </w:p>
        </w:tc>
      </w:tr>
      <w:tr w:rsidR="00352AF1" w:rsidRPr="00846C6E" w14:paraId="63EB131F" w14:textId="77777777" w:rsidTr="00AF023A">
        <w:tc>
          <w:tcPr>
            <w:tcW w:w="3283" w:type="dxa"/>
          </w:tcPr>
          <w:p w14:paraId="0BF6A342" w14:textId="2E71F8F5" w:rsidR="00352AF1" w:rsidRPr="001D44A0" w:rsidRDefault="00A26932" w:rsidP="007E48EC">
            <w:pPr>
              <w:contextualSpacing/>
              <w:rPr>
                <w:rFonts w:ascii="Arial" w:eastAsia="Calibri" w:hAnsi="Arial" w:cs="Arial"/>
                <w:sz w:val="22"/>
                <w:szCs w:val="22"/>
              </w:rPr>
            </w:pPr>
            <w:r>
              <w:rPr>
                <w:rFonts w:ascii="Arial" w:eastAsia="Calibri" w:hAnsi="Arial" w:cs="Arial"/>
                <w:sz w:val="22"/>
                <w:szCs w:val="22"/>
              </w:rPr>
              <w:lastRenderedPageBreak/>
              <w:t>¿Actualmente los jóvenes de la comunidad están haciendo uso de estas instalaciones?</w:t>
            </w:r>
          </w:p>
        </w:tc>
        <w:tc>
          <w:tcPr>
            <w:tcW w:w="6606" w:type="dxa"/>
          </w:tcPr>
          <w:p w14:paraId="43F99685" w14:textId="16C944E9" w:rsidR="00590807" w:rsidRDefault="00357A4C"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Actualmente el Polideportivo de Nuevo Domingo Savio está impartiendo clases de </w:t>
            </w:r>
            <w:r w:rsidR="005767A1">
              <w:rPr>
                <w:rFonts w:ascii="Arial" w:eastAsia="Calibri" w:hAnsi="Arial" w:cs="Arial"/>
                <w:sz w:val="22"/>
                <w:szCs w:val="22"/>
              </w:rPr>
              <w:t>voleibol</w:t>
            </w:r>
            <w:r w:rsidR="00590807">
              <w:rPr>
                <w:rFonts w:ascii="Arial" w:eastAsia="Calibri" w:hAnsi="Arial" w:cs="Arial"/>
                <w:sz w:val="22"/>
                <w:szCs w:val="22"/>
              </w:rPr>
              <w:t xml:space="preserve"> y baloncesto</w:t>
            </w:r>
            <w:r>
              <w:rPr>
                <w:rFonts w:ascii="Arial" w:eastAsia="Calibri" w:hAnsi="Arial" w:cs="Arial"/>
                <w:sz w:val="22"/>
                <w:szCs w:val="22"/>
              </w:rPr>
              <w:t xml:space="preserve"> de lunes a sábado en horario de 2</w:t>
            </w:r>
            <w:r w:rsidR="00590807">
              <w:rPr>
                <w:rFonts w:ascii="Arial" w:eastAsia="Calibri" w:hAnsi="Arial" w:cs="Arial"/>
                <w:sz w:val="22"/>
                <w:szCs w:val="22"/>
              </w:rPr>
              <w:t>:00 p. m.</w:t>
            </w:r>
            <w:r>
              <w:rPr>
                <w:rFonts w:ascii="Arial" w:eastAsia="Calibri" w:hAnsi="Arial" w:cs="Arial"/>
                <w:sz w:val="22"/>
                <w:szCs w:val="22"/>
              </w:rPr>
              <w:t xml:space="preserve"> a 6:30 </w:t>
            </w:r>
            <w:r w:rsidR="00590807">
              <w:rPr>
                <w:rFonts w:ascii="Arial" w:eastAsia="Calibri" w:hAnsi="Arial" w:cs="Arial"/>
                <w:sz w:val="22"/>
                <w:szCs w:val="22"/>
              </w:rPr>
              <w:t xml:space="preserve">p. m. </w:t>
            </w:r>
          </w:p>
          <w:p w14:paraId="61E44CBE" w14:textId="77777777" w:rsidR="00590807" w:rsidRDefault="00590807"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11B6E758" w14:textId="1DC0B068" w:rsidR="00357A4C" w:rsidRDefault="00590807"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Ya se han</w:t>
            </w:r>
            <w:r w:rsidR="00357A4C">
              <w:rPr>
                <w:rFonts w:ascii="Arial" w:eastAsia="Calibri" w:hAnsi="Arial" w:cs="Arial"/>
                <w:sz w:val="22"/>
                <w:szCs w:val="22"/>
              </w:rPr>
              <w:t xml:space="preserve"> conformad</w:t>
            </w:r>
            <w:r>
              <w:rPr>
                <w:rFonts w:ascii="Arial" w:eastAsia="Calibri" w:hAnsi="Arial" w:cs="Arial"/>
                <w:sz w:val="22"/>
                <w:szCs w:val="22"/>
              </w:rPr>
              <w:t>o</w:t>
            </w:r>
            <w:r w:rsidR="00357A4C">
              <w:rPr>
                <w:rFonts w:ascii="Arial" w:eastAsia="Calibri" w:hAnsi="Arial" w:cs="Arial"/>
                <w:sz w:val="22"/>
                <w:szCs w:val="22"/>
              </w:rPr>
              <w:t xml:space="preserve"> </w:t>
            </w:r>
            <w:r w:rsidR="00231671">
              <w:rPr>
                <w:rFonts w:ascii="Arial" w:eastAsia="Calibri" w:hAnsi="Arial" w:cs="Arial"/>
                <w:sz w:val="22"/>
                <w:szCs w:val="22"/>
              </w:rPr>
              <w:t>6 equipos de voleibol y baloncesto</w:t>
            </w:r>
            <w:r w:rsidR="00357A4C">
              <w:rPr>
                <w:rFonts w:ascii="Arial" w:eastAsia="Calibri" w:hAnsi="Arial" w:cs="Arial"/>
                <w:sz w:val="22"/>
                <w:szCs w:val="22"/>
              </w:rPr>
              <w:t xml:space="preserve"> con </w:t>
            </w:r>
            <w:r>
              <w:rPr>
                <w:rFonts w:ascii="Arial" w:eastAsia="Calibri" w:hAnsi="Arial" w:cs="Arial"/>
                <w:sz w:val="22"/>
                <w:szCs w:val="22"/>
              </w:rPr>
              <w:t>niños y jóvenes</w:t>
            </w:r>
            <w:r w:rsidR="00357A4C">
              <w:rPr>
                <w:rFonts w:ascii="Arial" w:eastAsia="Calibri" w:hAnsi="Arial" w:cs="Arial"/>
                <w:sz w:val="22"/>
                <w:szCs w:val="22"/>
              </w:rPr>
              <w:t xml:space="preserve"> que van desde los 8 hasta los 17 años.</w:t>
            </w:r>
          </w:p>
          <w:p w14:paraId="1785640B" w14:textId="77777777" w:rsidR="00590807" w:rsidRDefault="00590807" w:rsidP="00590807">
            <w:pPr>
              <w:pBdr>
                <w:top w:val="nil"/>
                <w:left w:val="nil"/>
                <w:bottom w:val="nil"/>
                <w:right w:val="nil"/>
                <w:between w:val="nil"/>
                <w:bar w:val="nil"/>
              </w:pBdr>
              <w:shd w:val="clear" w:color="auto" w:fill="FFFFFF"/>
              <w:spacing w:before="100" w:after="100"/>
              <w:rPr>
                <w:rFonts w:ascii="Arial" w:eastAsia="Calibri" w:hAnsi="Arial" w:cs="Arial"/>
                <w:sz w:val="22"/>
                <w:szCs w:val="22"/>
              </w:rPr>
            </w:pPr>
          </w:p>
          <w:p w14:paraId="24AF518B" w14:textId="2CBF7A78" w:rsidR="00590807" w:rsidRPr="00590807" w:rsidRDefault="00590807" w:rsidP="00590807">
            <w:p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La</w:t>
            </w:r>
            <w:r w:rsidR="005767A1">
              <w:rPr>
                <w:rFonts w:ascii="Arial" w:eastAsia="Calibri" w:hAnsi="Arial" w:cs="Arial"/>
                <w:sz w:val="22"/>
                <w:szCs w:val="22"/>
              </w:rPr>
              <w:t>s</w:t>
            </w:r>
            <w:r>
              <w:rPr>
                <w:rFonts w:ascii="Arial" w:eastAsia="Calibri" w:hAnsi="Arial" w:cs="Arial"/>
                <w:sz w:val="22"/>
                <w:szCs w:val="22"/>
              </w:rPr>
              <w:t xml:space="preserve"> ligas </w:t>
            </w:r>
            <w:r w:rsidR="00231671" w:rsidRPr="00590807">
              <w:rPr>
                <w:rFonts w:ascii="Arial" w:eastAsia="Calibri" w:hAnsi="Arial" w:cs="Arial"/>
                <w:sz w:val="22"/>
                <w:szCs w:val="22"/>
              </w:rPr>
              <w:t>de Voleibol</w:t>
            </w:r>
            <w:r>
              <w:rPr>
                <w:rFonts w:ascii="Arial" w:eastAsia="Calibri" w:hAnsi="Arial" w:cs="Arial"/>
                <w:sz w:val="22"/>
                <w:szCs w:val="22"/>
              </w:rPr>
              <w:t xml:space="preserve"> son</w:t>
            </w:r>
            <w:r w:rsidR="00231671" w:rsidRPr="00590807">
              <w:rPr>
                <w:rFonts w:ascii="Arial" w:eastAsia="Calibri" w:hAnsi="Arial" w:cs="Arial"/>
                <w:sz w:val="22"/>
                <w:szCs w:val="22"/>
              </w:rPr>
              <w:t>:</w:t>
            </w:r>
          </w:p>
          <w:p w14:paraId="4AFDBDF2" w14:textId="6FA433E3" w:rsidR="00231671" w:rsidRDefault="00231671" w:rsidP="00590807">
            <w:pPr>
              <w:pStyle w:val="ListParagraph"/>
              <w:numPr>
                <w:ilvl w:val="0"/>
                <w:numId w:val="15"/>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Club Vientos del Ozama con 39 participantes</w:t>
            </w:r>
            <w:r w:rsidR="00590807">
              <w:rPr>
                <w:rFonts w:ascii="Arial" w:eastAsia="Calibri" w:hAnsi="Arial" w:cs="Arial"/>
                <w:sz w:val="22"/>
                <w:szCs w:val="22"/>
              </w:rPr>
              <w:t>.</w:t>
            </w:r>
          </w:p>
          <w:p w14:paraId="2594813E" w14:textId="09678F44" w:rsidR="00231671" w:rsidRDefault="00231671" w:rsidP="00590807">
            <w:pPr>
              <w:pStyle w:val="ListParagraph"/>
              <w:numPr>
                <w:ilvl w:val="0"/>
                <w:numId w:val="15"/>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Nueva Esperanza con 22 participantes</w:t>
            </w:r>
            <w:r w:rsidR="00590807">
              <w:rPr>
                <w:rFonts w:ascii="Arial" w:eastAsia="Calibri" w:hAnsi="Arial" w:cs="Arial"/>
                <w:sz w:val="22"/>
                <w:szCs w:val="22"/>
              </w:rPr>
              <w:t>.</w:t>
            </w:r>
          </w:p>
          <w:p w14:paraId="168BE3EA" w14:textId="65EC610C" w:rsidR="00231671" w:rsidRPr="00590807" w:rsidRDefault="00590807" w:rsidP="00590807">
            <w:p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La</w:t>
            </w:r>
            <w:r w:rsidR="00231671" w:rsidRPr="00590807">
              <w:rPr>
                <w:rFonts w:ascii="Arial" w:eastAsia="Calibri" w:hAnsi="Arial" w:cs="Arial"/>
                <w:sz w:val="22"/>
                <w:szCs w:val="22"/>
              </w:rPr>
              <w:t>s de Baloncesto</w:t>
            </w:r>
            <w:r>
              <w:rPr>
                <w:rFonts w:ascii="Arial" w:eastAsia="Calibri" w:hAnsi="Arial" w:cs="Arial"/>
                <w:sz w:val="22"/>
                <w:szCs w:val="22"/>
              </w:rPr>
              <w:t>, por su parte, son:</w:t>
            </w:r>
          </w:p>
          <w:p w14:paraId="2262BC5B" w14:textId="3853F435" w:rsidR="00231671" w:rsidRDefault="00231671" w:rsidP="00590807">
            <w:pPr>
              <w:pStyle w:val="ListParagraph"/>
              <w:numPr>
                <w:ilvl w:val="0"/>
                <w:numId w:val="2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Club Sembrando Futuro con 12 jugadores</w:t>
            </w:r>
            <w:r w:rsidR="00590807">
              <w:rPr>
                <w:rFonts w:ascii="Arial" w:eastAsia="Calibri" w:hAnsi="Arial" w:cs="Arial"/>
                <w:sz w:val="22"/>
                <w:szCs w:val="22"/>
              </w:rPr>
              <w:t>.</w:t>
            </w:r>
          </w:p>
          <w:p w14:paraId="4E00EF73" w14:textId="07CC6FD9" w:rsidR="00231671" w:rsidRDefault="00231671" w:rsidP="00590807">
            <w:pPr>
              <w:pStyle w:val="ListParagraph"/>
              <w:numPr>
                <w:ilvl w:val="0"/>
                <w:numId w:val="2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Tiburones de La Ciénaga con 39 jugadores</w:t>
            </w:r>
            <w:r w:rsidR="00590807">
              <w:rPr>
                <w:rFonts w:ascii="Arial" w:eastAsia="Calibri" w:hAnsi="Arial" w:cs="Arial"/>
                <w:sz w:val="22"/>
                <w:szCs w:val="22"/>
              </w:rPr>
              <w:t>.</w:t>
            </w:r>
          </w:p>
          <w:p w14:paraId="4B37AEED" w14:textId="48EB7C19" w:rsidR="00231671" w:rsidRDefault="00231671" w:rsidP="00590807">
            <w:pPr>
              <w:pStyle w:val="ListParagraph"/>
              <w:numPr>
                <w:ilvl w:val="0"/>
                <w:numId w:val="2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Club Santa Fe con 15 jugadores</w:t>
            </w:r>
            <w:r w:rsidR="00590807">
              <w:rPr>
                <w:rFonts w:ascii="Arial" w:eastAsia="Calibri" w:hAnsi="Arial" w:cs="Arial"/>
                <w:sz w:val="22"/>
                <w:szCs w:val="22"/>
              </w:rPr>
              <w:t>.</w:t>
            </w:r>
          </w:p>
          <w:p w14:paraId="2F3B0C0D" w14:textId="0D04A1A1" w:rsidR="00231671" w:rsidRDefault="00231671" w:rsidP="00590807">
            <w:pPr>
              <w:pStyle w:val="ListParagraph"/>
              <w:numPr>
                <w:ilvl w:val="0"/>
                <w:numId w:val="20"/>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Rivera del Ozama con 42 jugadores</w:t>
            </w:r>
            <w:r w:rsidR="00590807">
              <w:rPr>
                <w:rFonts w:ascii="Arial" w:eastAsia="Calibri" w:hAnsi="Arial" w:cs="Arial"/>
                <w:sz w:val="22"/>
                <w:szCs w:val="22"/>
              </w:rPr>
              <w:t>.</w:t>
            </w:r>
          </w:p>
          <w:p w14:paraId="0AED01D8" w14:textId="52B86E5C" w:rsidR="00231671" w:rsidRDefault="00231671"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Mientras que en el </w:t>
            </w:r>
            <w:proofErr w:type="spellStart"/>
            <w:r w:rsidR="00590807">
              <w:rPr>
                <w:rFonts w:ascii="Arial" w:eastAsia="Calibri" w:hAnsi="Arial" w:cs="Arial"/>
                <w:sz w:val="22"/>
                <w:szCs w:val="22"/>
              </w:rPr>
              <w:t>play</w:t>
            </w:r>
            <w:proofErr w:type="spellEnd"/>
            <w:r w:rsidR="00590807">
              <w:rPr>
                <w:rFonts w:ascii="Arial" w:eastAsia="Calibri" w:hAnsi="Arial" w:cs="Arial"/>
                <w:sz w:val="22"/>
                <w:szCs w:val="22"/>
              </w:rPr>
              <w:t xml:space="preserve"> </w:t>
            </w:r>
            <w:r>
              <w:rPr>
                <w:rFonts w:ascii="Arial" w:eastAsia="Calibri" w:hAnsi="Arial" w:cs="Arial"/>
                <w:sz w:val="22"/>
                <w:szCs w:val="22"/>
              </w:rPr>
              <w:t>de beisb</w:t>
            </w:r>
            <w:r w:rsidR="00590807">
              <w:rPr>
                <w:rFonts w:ascii="Arial" w:eastAsia="Calibri" w:hAnsi="Arial" w:cs="Arial"/>
                <w:sz w:val="22"/>
                <w:szCs w:val="22"/>
              </w:rPr>
              <w:t>o</w:t>
            </w:r>
            <w:r>
              <w:rPr>
                <w:rFonts w:ascii="Arial" w:eastAsia="Calibri" w:hAnsi="Arial" w:cs="Arial"/>
                <w:sz w:val="22"/>
                <w:szCs w:val="22"/>
              </w:rPr>
              <w:t>l se imparten clases a 4 equipos deportivos:</w:t>
            </w:r>
          </w:p>
          <w:p w14:paraId="153E6024" w14:textId="4BE18AB2" w:rsidR="00231671" w:rsidRDefault="00231671" w:rsidP="007E48EC">
            <w:pPr>
              <w:pStyle w:val="ListParagraph"/>
              <w:numPr>
                <w:ilvl w:val="0"/>
                <w:numId w:val="16"/>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 xml:space="preserve">Liga </w:t>
            </w:r>
            <w:proofErr w:type="spellStart"/>
            <w:r>
              <w:rPr>
                <w:rFonts w:ascii="Arial" w:eastAsia="Calibri" w:hAnsi="Arial" w:cs="Arial"/>
                <w:sz w:val="22"/>
                <w:szCs w:val="22"/>
              </w:rPr>
              <w:t>Team</w:t>
            </w:r>
            <w:proofErr w:type="spellEnd"/>
            <w:r>
              <w:rPr>
                <w:rFonts w:ascii="Arial" w:eastAsia="Calibri" w:hAnsi="Arial" w:cs="Arial"/>
                <w:sz w:val="22"/>
                <w:szCs w:val="22"/>
              </w:rPr>
              <w:t xml:space="preserve"> </w:t>
            </w:r>
            <w:proofErr w:type="spellStart"/>
            <w:r>
              <w:rPr>
                <w:rFonts w:ascii="Arial" w:eastAsia="Calibri" w:hAnsi="Arial" w:cs="Arial"/>
                <w:sz w:val="22"/>
                <w:szCs w:val="22"/>
              </w:rPr>
              <w:t>Gory</w:t>
            </w:r>
            <w:proofErr w:type="spellEnd"/>
            <w:r>
              <w:rPr>
                <w:rFonts w:ascii="Arial" w:eastAsia="Calibri" w:hAnsi="Arial" w:cs="Arial"/>
                <w:sz w:val="22"/>
                <w:szCs w:val="22"/>
              </w:rPr>
              <w:t xml:space="preserve"> con 64 alumnos</w:t>
            </w:r>
            <w:r w:rsidR="00590807">
              <w:rPr>
                <w:rFonts w:ascii="Arial" w:eastAsia="Calibri" w:hAnsi="Arial" w:cs="Arial"/>
                <w:sz w:val="22"/>
                <w:szCs w:val="22"/>
              </w:rPr>
              <w:t>.</w:t>
            </w:r>
          </w:p>
          <w:p w14:paraId="76B772BD" w14:textId="2692AE80" w:rsidR="00231671" w:rsidRDefault="00231671" w:rsidP="007E48EC">
            <w:pPr>
              <w:pStyle w:val="ListParagraph"/>
              <w:numPr>
                <w:ilvl w:val="0"/>
                <w:numId w:val="16"/>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Liga Domingo Savio con 35 alumnos</w:t>
            </w:r>
            <w:r w:rsidR="00590807">
              <w:rPr>
                <w:rFonts w:ascii="Arial" w:eastAsia="Calibri" w:hAnsi="Arial" w:cs="Arial"/>
                <w:sz w:val="22"/>
                <w:szCs w:val="22"/>
              </w:rPr>
              <w:t>.</w:t>
            </w:r>
          </w:p>
          <w:p w14:paraId="59083280" w14:textId="643D2430" w:rsidR="00231671" w:rsidRDefault="00231671" w:rsidP="007E48EC">
            <w:pPr>
              <w:pStyle w:val="ListParagraph"/>
              <w:numPr>
                <w:ilvl w:val="0"/>
                <w:numId w:val="16"/>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 xml:space="preserve">Club Santa </w:t>
            </w:r>
            <w:r w:rsidR="00DE55B9">
              <w:rPr>
                <w:rFonts w:ascii="Arial" w:eastAsia="Calibri" w:hAnsi="Arial" w:cs="Arial"/>
                <w:sz w:val="22"/>
                <w:szCs w:val="22"/>
              </w:rPr>
              <w:t>Fe</w:t>
            </w:r>
            <w:r>
              <w:rPr>
                <w:rFonts w:ascii="Arial" w:eastAsia="Calibri" w:hAnsi="Arial" w:cs="Arial"/>
                <w:sz w:val="22"/>
                <w:szCs w:val="22"/>
              </w:rPr>
              <w:t xml:space="preserve"> con 102 alumnos</w:t>
            </w:r>
            <w:r w:rsidR="00590807">
              <w:rPr>
                <w:rFonts w:ascii="Arial" w:eastAsia="Calibri" w:hAnsi="Arial" w:cs="Arial"/>
                <w:sz w:val="22"/>
                <w:szCs w:val="22"/>
              </w:rPr>
              <w:t>.</w:t>
            </w:r>
          </w:p>
          <w:p w14:paraId="05110818" w14:textId="77777777" w:rsidR="00231671" w:rsidRDefault="00231671"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120EAFA6" w14:textId="5BBA9D2A" w:rsidR="00231671" w:rsidRDefault="00231671"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Y en la cancha de fútbol </w:t>
            </w:r>
            <w:r w:rsidR="00DE55B9">
              <w:rPr>
                <w:rFonts w:ascii="Arial" w:eastAsia="Calibri" w:hAnsi="Arial" w:cs="Arial"/>
                <w:sz w:val="22"/>
                <w:szCs w:val="22"/>
              </w:rPr>
              <w:t>practican</w:t>
            </w:r>
            <w:r>
              <w:rPr>
                <w:rFonts w:ascii="Arial" w:eastAsia="Calibri" w:hAnsi="Arial" w:cs="Arial"/>
                <w:sz w:val="22"/>
                <w:szCs w:val="22"/>
              </w:rPr>
              <w:t xml:space="preserve"> las siguientes ligas del sector:</w:t>
            </w:r>
          </w:p>
          <w:p w14:paraId="2F76497D" w14:textId="18A22E6A" w:rsidR="00231671" w:rsidRDefault="00231671" w:rsidP="007E48EC">
            <w:pPr>
              <w:pStyle w:val="ListParagraph"/>
              <w:numPr>
                <w:ilvl w:val="0"/>
                <w:numId w:val="17"/>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La Ciénaga FC con 60 atletas</w:t>
            </w:r>
            <w:r w:rsidR="00590807">
              <w:rPr>
                <w:rFonts w:ascii="Arial" w:eastAsia="Calibri" w:hAnsi="Arial" w:cs="Arial"/>
                <w:sz w:val="22"/>
                <w:szCs w:val="22"/>
              </w:rPr>
              <w:t>.</w:t>
            </w:r>
          </w:p>
          <w:p w14:paraId="1D00D2E2" w14:textId="20DB5E58" w:rsidR="00231671" w:rsidRDefault="00231671" w:rsidP="007E48EC">
            <w:pPr>
              <w:pStyle w:val="ListParagraph"/>
              <w:numPr>
                <w:ilvl w:val="0"/>
                <w:numId w:val="17"/>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Domingo Savio con 60 atletas</w:t>
            </w:r>
            <w:r w:rsidR="00590807">
              <w:rPr>
                <w:rFonts w:ascii="Arial" w:eastAsia="Calibri" w:hAnsi="Arial" w:cs="Arial"/>
                <w:sz w:val="22"/>
                <w:szCs w:val="22"/>
              </w:rPr>
              <w:t>.</w:t>
            </w:r>
          </w:p>
          <w:p w14:paraId="00DA4392" w14:textId="1ABF1489" w:rsidR="00231671" w:rsidRPr="00231671" w:rsidRDefault="00231671" w:rsidP="007E48EC">
            <w:pPr>
              <w:pStyle w:val="ListParagraph"/>
              <w:numPr>
                <w:ilvl w:val="0"/>
                <w:numId w:val="17"/>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 xml:space="preserve">Los </w:t>
            </w:r>
            <w:proofErr w:type="spellStart"/>
            <w:r>
              <w:rPr>
                <w:rFonts w:ascii="Arial" w:eastAsia="Calibri" w:hAnsi="Arial" w:cs="Arial"/>
                <w:sz w:val="22"/>
                <w:szCs w:val="22"/>
              </w:rPr>
              <w:t>Subasa</w:t>
            </w:r>
            <w:proofErr w:type="spellEnd"/>
            <w:r>
              <w:rPr>
                <w:rFonts w:ascii="Arial" w:eastAsia="Calibri" w:hAnsi="Arial" w:cs="Arial"/>
                <w:sz w:val="22"/>
                <w:szCs w:val="22"/>
              </w:rPr>
              <w:t xml:space="preserve"> con 22 atletas</w:t>
            </w:r>
            <w:r w:rsidR="00590807">
              <w:rPr>
                <w:rFonts w:ascii="Arial" w:eastAsia="Calibri" w:hAnsi="Arial" w:cs="Arial"/>
                <w:sz w:val="22"/>
                <w:szCs w:val="22"/>
              </w:rPr>
              <w:t>.</w:t>
            </w:r>
          </w:p>
          <w:p w14:paraId="571F2600" w14:textId="77777777" w:rsidR="00357A4C" w:rsidRDefault="00357A4C"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3FB8F664" w14:textId="0C631CF4" w:rsidR="00231671" w:rsidRDefault="00231671"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En </w:t>
            </w:r>
            <w:r w:rsidR="00145306">
              <w:rPr>
                <w:rFonts w:ascii="Arial" w:eastAsia="Calibri" w:hAnsi="Arial" w:cs="Arial"/>
                <w:sz w:val="22"/>
                <w:szCs w:val="22"/>
              </w:rPr>
              <w:t>resumen,</w:t>
            </w:r>
            <w:r>
              <w:rPr>
                <w:rFonts w:ascii="Arial" w:eastAsia="Calibri" w:hAnsi="Arial" w:cs="Arial"/>
                <w:sz w:val="22"/>
                <w:szCs w:val="22"/>
              </w:rPr>
              <w:t xml:space="preserve"> tenemos:</w:t>
            </w:r>
          </w:p>
          <w:p w14:paraId="3EC6B267" w14:textId="668F5933" w:rsidR="00231671" w:rsidRDefault="00231671" w:rsidP="007E48EC">
            <w:pPr>
              <w:pStyle w:val="ListParagraph"/>
              <w:numPr>
                <w:ilvl w:val="0"/>
                <w:numId w:val="18"/>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4 disciplinas deportivas: voleibol, baloncesto, beisbol y fútbol</w:t>
            </w:r>
            <w:r w:rsidR="00590807">
              <w:rPr>
                <w:rFonts w:ascii="Arial" w:eastAsia="Calibri" w:hAnsi="Arial" w:cs="Arial"/>
                <w:sz w:val="22"/>
                <w:szCs w:val="22"/>
              </w:rPr>
              <w:t>.</w:t>
            </w:r>
          </w:p>
          <w:p w14:paraId="6FF92ED5" w14:textId="245DD8D7" w:rsidR="00231671" w:rsidRDefault="00231671" w:rsidP="007E48EC">
            <w:pPr>
              <w:pStyle w:val="ListParagraph"/>
              <w:numPr>
                <w:ilvl w:val="0"/>
                <w:numId w:val="18"/>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12 equipos</w:t>
            </w:r>
            <w:r w:rsidR="00590807">
              <w:rPr>
                <w:rFonts w:ascii="Arial" w:eastAsia="Calibri" w:hAnsi="Arial" w:cs="Arial"/>
                <w:sz w:val="22"/>
                <w:szCs w:val="22"/>
              </w:rPr>
              <w:t>.</w:t>
            </w:r>
          </w:p>
          <w:p w14:paraId="0FE1C910" w14:textId="68A5A847" w:rsidR="00231671" w:rsidRPr="00231671" w:rsidRDefault="00590807" w:rsidP="007E48EC">
            <w:pPr>
              <w:pStyle w:val="ListParagraph"/>
              <w:numPr>
                <w:ilvl w:val="0"/>
                <w:numId w:val="18"/>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Un total</w:t>
            </w:r>
            <w:r w:rsidR="00231671">
              <w:rPr>
                <w:rFonts w:ascii="Arial" w:eastAsia="Calibri" w:hAnsi="Arial" w:cs="Arial"/>
                <w:sz w:val="22"/>
                <w:szCs w:val="22"/>
              </w:rPr>
              <w:t xml:space="preserve"> de 512 jóvenes, </w:t>
            </w:r>
            <w:proofErr w:type="gramStart"/>
            <w:r w:rsidR="00231671">
              <w:rPr>
                <w:rFonts w:ascii="Arial" w:eastAsia="Calibri" w:hAnsi="Arial" w:cs="Arial"/>
                <w:sz w:val="22"/>
                <w:szCs w:val="22"/>
              </w:rPr>
              <w:t>niños y niñas</w:t>
            </w:r>
            <w:proofErr w:type="gramEnd"/>
            <w:r w:rsidR="00231671">
              <w:rPr>
                <w:rFonts w:ascii="Arial" w:eastAsia="Calibri" w:hAnsi="Arial" w:cs="Arial"/>
                <w:sz w:val="22"/>
                <w:szCs w:val="22"/>
              </w:rPr>
              <w:t xml:space="preserve"> recibiendo estas prácticas</w:t>
            </w:r>
          </w:p>
        </w:tc>
      </w:tr>
      <w:tr w:rsidR="00A26932" w:rsidRPr="00846C6E" w14:paraId="2775D4CC" w14:textId="77777777" w:rsidTr="00AF023A">
        <w:tc>
          <w:tcPr>
            <w:tcW w:w="3283" w:type="dxa"/>
          </w:tcPr>
          <w:p w14:paraId="0C8E6B6F" w14:textId="53D9E3C2" w:rsidR="00A26932" w:rsidRDefault="00A26932" w:rsidP="007E48EC">
            <w:pPr>
              <w:contextualSpacing/>
              <w:rPr>
                <w:rFonts w:ascii="Arial" w:eastAsia="Calibri" w:hAnsi="Arial" w:cs="Arial"/>
                <w:sz w:val="22"/>
                <w:szCs w:val="22"/>
              </w:rPr>
            </w:pPr>
            <w:r>
              <w:rPr>
                <w:rFonts w:ascii="Arial" w:eastAsia="Calibri" w:hAnsi="Arial" w:cs="Arial"/>
                <w:sz w:val="22"/>
                <w:szCs w:val="22"/>
              </w:rPr>
              <w:t xml:space="preserve">¿En </w:t>
            </w:r>
            <w:r w:rsidR="00221C35">
              <w:rPr>
                <w:rFonts w:ascii="Arial" w:eastAsia="Calibri" w:hAnsi="Arial" w:cs="Arial"/>
                <w:sz w:val="22"/>
                <w:szCs w:val="22"/>
              </w:rPr>
              <w:t>qué</w:t>
            </w:r>
            <w:r>
              <w:rPr>
                <w:rFonts w:ascii="Arial" w:eastAsia="Calibri" w:hAnsi="Arial" w:cs="Arial"/>
                <w:sz w:val="22"/>
                <w:szCs w:val="22"/>
              </w:rPr>
              <w:t xml:space="preserve"> consiste la </w:t>
            </w:r>
            <w:r w:rsidR="00590807">
              <w:rPr>
                <w:rFonts w:ascii="Arial" w:eastAsia="Calibri" w:hAnsi="Arial" w:cs="Arial"/>
                <w:sz w:val="22"/>
                <w:szCs w:val="22"/>
              </w:rPr>
              <w:t xml:space="preserve">vía </w:t>
            </w:r>
            <w:r>
              <w:rPr>
                <w:rFonts w:ascii="Arial" w:eastAsia="Calibri" w:hAnsi="Arial" w:cs="Arial"/>
                <w:sz w:val="22"/>
                <w:szCs w:val="22"/>
              </w:rPr>
              <w:t>Marginal</w:t>
            </w:r>
            <w:r w:rsidR="00590807">
              <w:rPr>
                <w:rFonts w:ascii="Arial" w:eastAsia="Calibri" w:hAnsi="Arial" w:cs="Arial"/>
                <w:sz w:val="22"/>
                <w:szCs w:val="22"/>
              </w:rPr>
              <w:t xml:space="preserve"> Paseo del Río</w:t>
            </w:r>
            <w:r>
              <w:rPr>
                <w:rFonts w:ascii="Arial" w:eastAsia="Calibri" w:hAnsi="Arial" w:cs="Arial"/>
                <w:sz w:val="22"/>
                <w:szCs w:val="22"/>
              </w:rPr>
              <w:t>?</w:t>
            </w:r>
          </w:p>
        </w:tc>
        <w:tc>
          <w:tcPr>
            <w:tcW w:w="6606" w:type="dxa"/>
          </w:tcPr>
          <w:p w14:paraId="6377D82F" w14:textId="6D2E30F5" w:rsidR="00A26932" w:rsidRDefault="00A26932"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Se trata de una intervención urbana que consta de una vía de uso local de 3.5</w:t>
            </w:r>
            <w:r w:rsidR="00590807">
              <w:rPr>
                <w:rFonts w:ascii="Arial" w:eastAsia="Calibri" w:hAnsi="Arial" w:cs="Arial"/>
                <w:sz w:val="22"/>
                <w:szCs w:val="22"/>
              </w:rPr>
              <w:t xml:space="preserve">0 m </w:t>
            </w:r>
            <w:r>
              <w:rPr>
                <w:rFonts w:ascii="Arial" w:eastAsia="Calibri" w:hAnsi="Arial" w:cs="Arial"/>
                <w:sz w:val="22"/>
                <w:szCs w:val="22"/>
              </w:rPr>
              <w:t xml:space="preserve">de ancho y </w:t>
            </w:r>
            <w:r w:rsidR="005767A1" w:rsidRPr="005767A1">
              <w:rPr>
                <w:rFonts w:ascii="Arial" w:eastAsia="Calibri" w:hAnsi="Arial" w:cs="Arial"/>
                <w:sz w:val="22"/>
                <w:szCs w:val="22"/>
              </w:rPr>
              <w:t xml:space="preserve">2.20 km </w:t>
            </w:r>
            <w:r>
              <w:rPr>
                <w:rFonts w:ascii="Arial" w:eastAsia="Calibri" w:hAnsi="Arial" w:cs="Arial"/>
                <w:sz w:val="22"/>
                <w:szCs w:val="22"/>
              </w:rPr>
              <w:t>de largo</w:t>
            </w:r>
            <w:r w:rsidR="005767A1">
              <w:rPr>
                <w:rFonts w:ascii="Arial" w:eastAsia="Calibri" w:hAnsi="Arial" w:cs="Arial"/>
                <w:sz w:val="22"/>
                <w:szCs w:val="22"/>
              </w:rPr>
              <w:t>, se los que hasta el momento hemos construido 600 m, en espera de un nuevo llamado a licitación para completar la vía total</w:t>
            </w:r>
            <w:r>
              <w:rPr>
                <w:rFonts w:ascii="Arial" w:eastAsia="Calibri" w:hAnsi="Arial" w:cs="Arial"/>
                <w:sz w:val="22"/>
                <w:szCs w:val="22"/>
              </w:rPr>
              <w:t>, con espacios públicos de recreación y de utilidad para los moradores</w:t>
            </w:r>
            <w:r w:rsidR="00590807">
              <w:rPr>
                <w:rFonts w:ascii="Arial" w:eastAsia="Calibri" w:hAnsi="Arial" w:cs="Arial"/>
                <w:sz w:val="22"/>
                <w:szCs w:val="22"/>
              </w:rPr>
              <w:t>.</w:t>
            </w:r>
          </w:p>
          <w:p w14:paraId="2610B249" w14:textId="77777777" w:rsidR="00A26932" w:rsidRDefault="00A26932"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457D4542" w14:textId="77777777" w:rsidR="00A26932" w:rsidRDefault="00A26932"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Este componente facilita las necesidades de movilidad social y de unidad de la comunidad en condiciones seguras.</w:t>
            </w:r>
          </w:p>
          <w:p w14:paraId="569E328E" w14:textId="77777777" w:rsidR="007D19E6" w:rsidRDefault="007D19E6"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4EBC437C" w14:textId="1AFFDD14" w:rsidR="007D19E6" w:rsidRPr="001D44A0" w:rsidRDefault="007D19E6"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 xml:space="preserve">Esta vía marginal cuenta con iluminación, sistema de drenaje, aguas pluviales, bolardos para la protección de los peatones, puntos </w:t>
            </w:r>
            <w:r w:rsidR="005767A1">
              <w:rPr>
                <w:rFonts w:ascii="Arial" w:eastAsia="Calibri" w:hAnsi="Arial" w:cs="Arial"/>
                <w:sz w:val="22"/>
                <w:szCs w:val="22"/>
              </w:rPr>
              <w:t>limpios,</w:t>
            </w:r>
            <w:r>
              <w:rPr>
                <w:rFonts w:ascii="Arial" w:eastAsia="Calibri" w:hAnsi="Arial" w:cs="Arial"/>
                <w:sz w:val="22"/>
                <w:szCs w:val="22"/>
              </w:rPr>
              <w:t xml:space="preserve"> bahía</w:t>
            </w:r>
            <w:r w:rsidR="00590807">
              <w:rPr>
                <w:rFonts w:ascii="Arial" w:eastAsia="Calibri" w:hAnsi="Arial" w:cs="Arial"/>
                <w:sz w:val="22"/>
                <w:szCs w:val="22"/>
              </w:rPr>
              <w:t>s</w:t>
            </w:r>
            <w:r>
              <w:rPr>
                <w:rFonts w:ascii="Arial" w:eastAsia="Calibri" w:hAnsi="Arial" w:cs="Arial"/>
                <w:sz w:val="22"/>
                <w:szCs w:val="22"/>
              </w:rPr>
              <w:t xml:space="preserve"> de carga y descargas</w:t>
            </w:r>
            <w:r w:rsidR="00590807">
              <w:rPr>
                <w:rFonts w:ascii="Arial" w:eastAsia="Calibri" w:hAnsi="Arial" w:cs="Arial"/>
                <w:sz w:val="22"/>
                <w:szCs w:val="22"/>
              </w:rPr>
              <w:t>\</w:t>
            </w:r>
            <w:r>
              <w:rPr>
                <w:rFonts w:ascii="Arial" w:eastAsia="Calibri" w:hAnsi="Arial" w:cs="Arial"/>
                <w:sz w:val="22"/>
                <w:szCs w:val="22"/>
              </w:rPr>
              <w:t xml:space="preserve"> y rampas de accesibilidad</w:t>
            </w:r>
            <w:r w:rsidR="00590807">
              <w:rPr>
                <w:rFonts w:ascii="Arial" w:eastAsia="Calibri" w:hAnsi="Arial" w:cs="Arial"/>
                <w:sz w:val="22"/>
                <w:szCs w:val="22"/>
              </w:rPr>
              <w:t>.</w:t>
            </w:r>
          </w:p>
        </w:tc>
      </w:tr>
      <w:tr w:rsidR="00145306" w:rsidRPr="00846C6E" w14:paraId="2F241290" w14:textId="77777777" w:rsidTr="00AF023A">
        <w:tc>
          <w:tcPr>
            <w:tcW w:w="3283" w:type="dxa"/>
          </w:tcPr>
          <w:p w14:paraId="32B47DE0" w14:textId="6F4E17DF" w:rsidR="00145306" w:rsidRDefault="00145306" w:rsidP="007E48EC">
            <w:pPr>
              <w:contextualSpacing/>
              <w:rPr>
                <w:rFonts w:ascii="Arial" w:eastAsia="Calibri" w:hAnsi="Arial" w:cs="Arial"/>
                <w:sz w:val="22"/>
                <w:szCs w:val="22"/>
              </w:rPr>
            </w:pPr>
            <w:r>
              <w:rPr>
                <w:rFonts w:ascii="Arial" w:eastAsia="Calibri" w:hAnsi="Arial" w:cs="Arial"/>
                <w:sz w:val="22"/>
                <w:szCs w:val="22"/>
              </w:rPr>
              <w:lastRenderedPageBreak/>
              <w:t>¿Qué cantidad de parqueos tiene todo el proyecto?</w:t>
            </w:r>
          </w:p>
        </w:tc>
        <w:tc>
          <w:tcPr>
            <w:tcW w:w="6606" w:type="dxa"/>
          </w:tcPr>
          <w:p w14:paraId="514DC24E" w14:textId="06834429" w:rsidR="00145306" w:rsidRDefault="00145306"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En sus diferentes áreas suma</w:t>
            </w:r>
            <w:r w:rsidR="005767A1">
              <w:rPr>
                <w:rFonts w:ascii="Arial" w:eastAsia="Calibri" w:hAnsi="Arial" w:cs="Arial"/>
                <w:sz w:val="22"/>
                <w:szCs w:val="22"/>
              </w:rPr>
              <w:t>mos aproximadamente 150 estacionamientos</w:t>
            </w:r>
            <w:r>
              <w:rPr>
                <w:rFonts w:ascii="Arial" w:eastAsia="Calibri" w:hAnsi="Arial" w:cs="Arial"/>
                <w:sz w:val="22"/>
                <w:szCs w:val="22"/>
              </w:rPr>
              <w:t>.</w:t>
            </w:r>
          </w:p>
        </w:tc>
      </w:tr>
      <w:tr w:rsidR="00341436" w:rsidRPr="00846C6E" w14:paraId="79A8241C" w14:textId="77777777" w:rsidTr="00AF023A">
        <w:tc>
          <w:tcPr>
            <w:tcW w:w="3283" w:type="dxa"/>
          </w:tcPr>
          <w:p w14:paraId="262F4D7C" w14:textId="12A0D45C" w:rsidR="00341436" w:rsidRDefault="00341436" w:rsidP="007E48EC">
            <w:pPr>
              <w:contextualSpacing/>
              <w:rPr>
                <w:rFonts w:ascii="Arial" w:eastAsia="Calibri" w:hAnsi="Arial" w:cs="Arial"/>
                <w:sz w:val="22"/>
                <w:szCs w:val="22"/>
              </w:rPr>
            </w:pPr>
            <w:r>
              <w:rPr>
                <w:rFonts w:ascii="Arial" w:eastAsia="Calibri" w:hAnsi="Arial" w:cs="Arial"/>
                <w:sz w:val="22"/>
                <w:szCs w:val="22"/>
              </w:rPr>
              <w:t>¿Qué otro tipo de equipamientos, estructura incluye el Nuevo Domingo Savio?</w:t>
            </w:r>
          </w:p>
        </w:tc>
        <w:tc>
          <w:tcPr>
            <w:tcW w:w="6606" w:type="dxa"/>
          </w:tcPr>
          <w:p w14:paraId="4A9026A6" w14:textId="77777777" w:rsidR="00341436" w:rsidRDefault="00341436"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Además de las facilidades ya descritas, el proyecto incluye:</w:t>
            </w:r>
          </w:p>
          <w:p w14:paraId="4538D190" w14:textId="13C2CAB6" w:rsidR="00341436" w:rsidRDefault="00341436" w:rsidP="00590807">
            <w:pPr>
              <w:pStyle w:val="ListParagraph"/>
              <w:numPr>
                <w:ilvl w:val="0"/>
                <w:numId w:val="12"/>
              </w:numPr>
              <w:pBdr>
                <w:top w:val="nil"/>
                <w:left w:val="nil"/>
                <w:bottom w:val="nil"/>
                <w:right w:val="nil"/>
                <w:between w:val="nil"/>
                <w:bar w:val="nil"/>
              </w:pBdr>
              <w:shd w:val="clear" w:color="auto" w:fill="FFFFFF"/>
              <w:spacing w:before="100" w:after="100"/>
              <w:rPr>
                <w:rFonts w:ascii="Arial" w:eastAsia="Calibri" w:hAnsi="Arial" w:cs="Arial"/>
                <w:sz w:val="22"/>
                <w:szCs w:val="22"/>
              </w:rPr>
            </w:pPr>
            <w:r w:rsidRPr="005767A1">
              <w:rPr>
                <w:rFonts w:ascii="Arial" w:eastAsia="Calibri" w:hAnsi="Arial" w:cs="Arial"/>
                <w:sz w:val="22"/>
                <w:szCs w:val="22"/>
              </w:rPr>
              <w:t>Un destacamento de la Policía Naciona</w:t>
            </w:r>
            <w:r w:rsidR="005767A1" w:rsidRPr="005767A1">
              <w:rPr>
                <w:rFonts w:ascii="Arial" w:eastAsia="Calibri" w:hAnsi="Arial" w:cs="Arial"/>
                <w:sz w:val="22"/>
                <w:szCs w:val="22"/>
              </w:rPr>
              <w:t>l que se encuentra en proceso de licitación y</w:t>
            </w:r>
            <w:r w:rsidRPr="005767A1">
              <w:rPr>
                <w:rFonts w:ascii="Arial" w:eastAsia="Calibri" w:hAnsi="Arial" w:cs="Arial"/>
                <w:sz w:val="22"/>
                <w:szCs w:val="22"/>
              </w:rPr>
              <w:t xml:space="preserve"> cuyo diseño posee 350 metros cuadrados.  El mismo fue diseñado para</w:t>
            </w:r>
            <w:r>
              <w:rPr>
                <w:rFonts w:ascii="Arial" w:eastAsia="Calibri" w:hAnsi="Arial" w:cs="Arial"/>
                <w:sz w:val="22"/>
                <w:szCs w:val="22"/>
              </w:rPr>
              <w:t xml:space="preserve"> proporcionarle seguridad a la comunidad y contará con una distribución de espacios prácticos integrado para el desarrollo de las actividades laborales de la dotación de efectivos policiales asignado a este destacamento, contribuyendo así al bienestar de los residentes.</w:t>
            </w:r>
            <w:r w:rsidR="00590807">
              <w:rPr>
                <w:rFonts w:ascii="Arial" w:eastAsia="Calibri" w:hAnsi="Arial" w:cs="Arial"/>
                <w:sz w:val="22"/>
                <w:szCs w:val="22"/>
              </w:rPr>
              <w:t xml:space="preserve"> </w:t>
            </w:r>
            <w:r w:rsidRPr="00590807">
              <w:rPr>
                <w:rFonts w:ascii="Arial" w:eastAsia="Calibri" w:hAnsi="Arial" w:cs="Arial"/>
                <w:sz w:val="22"/>
                <w:szCs w:val="22"/>
              </w:rPr>
              <w:t>Esta infraestructura contará además de dormitorio, oficinas, área de espera y recepción oficinas, armería, baños, cocina, comedor, sistema de drenaje sanitario y agua potable</w:t>
            </w:r>
            <w:r w:rsidR="00590807">
              <w:rPr>
                <w:rFonts w:ascii="Arial" w:eastAsia="Calibri" w:hAnsi="Arial" w:cs="Arial"/>
                <w:sz w:val="22"/>
                <w:szCs w:val="22"/>
              </w:rPr>
              <w:t xml:space="preserve">. </w:t>
            </w:r>
          </w:p>
          <w:p w14:paraId="56287BE7" w14:textId="77777777" w:rsidR="00322735" w:rsidRDefault="00322735" w:rsidP="00322735">
            <w:pPr>
              <w:pStyle w:val="ListParagraph"/>
              <w:pBdr>
                <w:top w:val="nil"/>
                <w:left w:val="nil"/>
                <w:bottom w:val="nil"/>
                <w:right w:val="nil"/>
                <w:between w:val="nil"/>
                <w:bar w:val="nil"/>
              </w:pBdr>
              <w:shd w:val="clear" w:color="auto" w:fill="FFFFFF"/>
              <w:spacing w:before="100" w:after="100"/>
              <w:rPr>
                <w:rFonts w:ascii="Arial" w:eastAsia="Calibri" w:hAnsi="Arial" w:cs="Arial"/>
                <w:sz w:val="22"/>
                <w:szCs w:val="22"/>
              </w:rPr>
            </w:pPr>
          </w:p>
          <w:p w14:paraId="7FBC6629" w14:textId="5D6623FD" w:rsidR="00590807" w:rsidRPr="00590807" w:rsidRDefault="00590807" w:rsidP="00590807">
            <w:pPr>
              <w:pStyle w:val="ListParagraph"/>
              <w:numPr>
                <w:ilvl w:val="0"/>
                <w:numId w:val="12"/>
              </w:numPr>
              <w:pBdr>
                <w:top w:val="nil"/>
                <w:left w:val="nil"/>
                <w:bottom w:val="nil"/>
                <w:right w:val="nil"/>
                <w:between w:val="nil"/>
                <w:bar w:val="nil"/>
              </w:pBdr>
              <w:shd w:val="clear" w:color="auto" w:fill="FFFFFF"/>
              <w:spacing w:before="100" w:after="100"/>
              <w:rPr>
                <w:rFonts w:ascii="Arial" w:eastAsia="Calibri" w:hAnsi="Arial" w:cs="Arial"/>
                <w:sz w:val="22"/>
                <w:szCs w:val="22"/>
              </w:rPr>
            </w:pPr>
            <w:r>
              <w:rPr>
                <w:rFonts w:ascii="Arial" w:eastAsia="Calibri" w:hAnsi="Arial" w:cs="Arial"/>
                <w:sz w:val="22"/>
                <w:szCs w:val="22"/>
              </w:rPr>
              <w:t>Un destacamento para la Marina, ubicado próximo al río Ozama, brindando las facilidades necesarias para su operación eficiente en el sector.</w:t>
            </w:r>
          </w:p>
        </w:tc>
      </w:tr>
      <w:tr w:rsidR="008F2C54" w:rsidRPr="00846C6E" w14:paraId="1F161D01" w14:textId="77777777" w:rsidTr="00AF023A">
        <w:tc>
          <w:tcPr>
            <w:tcW w:w="3283" w:type="dxa"/>
          </w:tcPr>
          <w:p w14:paraId="286F3049" w14:textId="2B2817EE" w:rsidR="008F2C54" w:rsidRPr="001D44A0" w:rsidRDefault="00BE25E0" w:rsidP="007E48EC">
            <w:pPr>
              <w:contextualSpacing/>
              <w:rPr>
                <w:rFonts w:ascii="Arial" w:hAnsi="Arial" w:cs="Arial"/>
                <w:sz w:val="22"/>
                <w:szCs w:val="22"/>
              </w:rPr>
            </w:pPr>
            <w:r w:rsidRPr="001D44A0">
              <w:rPr>
                <w:rFonts w:ascii="Arial" w:eastAsia="Calibri" w:hAnsi="Arial" w:cs="Arial"/>
                <w:sz w:val="22"/>
                <w:szCs w:val="22"/>
              </w:rPr>
              <w:t xml:space="preserve">¿Qué tareas asumirá el </w:t>
            </w:r>
            <w:r w:rsidR="008C44B7">
              <w:rPr>
                <w:rFonts w:ascii="Arial" w:eastAsia="Calibri" w:hAnsi="Arial" w:cs="Arial"/>
                <w:sz w:val="22"/>
                <w:szCs w:val="22"/>
              </w:rPr>
              <w:t>Alcaldía</w:t>
            </w:r>
            <w:r w:rsidRPr="001D44A0">
              <w:rPr>
                <w:rFonts w:ascii="Arial" w:eastAsia="Calibri" w:hAnsi="Arial" w:cs="Arial"/>
                <w:sz w:val="22"/>
                <w:szCs w:val="22"/>
              </w:rPr>
              <w:t xml:space="preserve"> del Distrito Nacional para el mantenimiento de esta infraestructura?</w:t>
            </w:r>
          </w:p>
        </w:tc>
        <w:tc>
          <w:tcPr>
            <w:tcW w:w="6606" w:type="dxa"/>
          </w:tcPr>
          <w:p w14:paraId="356E0D1C" w14:textId="067DC39E" w:rsidR="00005A93" w:rsidRDefault="00104E4E"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sidRPr="001D44A0">
              <w:rPr>
                <w:rFonts w:ascii="Arial" w:eastAsia="Calibri" w:hAnsi="Arial" w:cs="Arial"/>
                <w:sz w:val="22"/>
                <w:szCs w:val="22"/>
              </w:rPr>
              <w:t xml:space="preserve">El trabajo realizado en la </w:t>
            </w:r>
            <w:r w:rsidR="00590807">
              <w:rPr>
                <w:rFonts w:ascii="Arial" w:eastAsia="Calibri" w:hAnsi="Arial" w:cs="Arial"/>
                <w:sz w:val="22"/>
                <w:szCs w:val="22"/>
              </w:rPr>
              <w:t xml:space="preserve">av. </w:t>
            </w:r>
            <w:r w:rsidRPr="001D44A0">
              <w:rPr>
                <w:rFonts w:ascii="Arial" w:eastAsia="Calibri" w:hAnsi="Arial" w:cs="Arial"/>
                <w:sz w:val="22"/>
                <w:szCs w:val="22"/>
              </w:rPr>
              <w:t xml:space="preserve">Paseo del Río permitirá que </w:t>
            </w:r>
            <w:r w:rsidR="00846C6E" w:rsidRPr="001D44A0">
              <w:rPr>
                <w:rFonts w:ascii="Arial" w:eastAsia="Calibri" w:hAnsi="Arial" w:cs="Arial"/>
                <w:sz w:val="22"/>
                <w:szCs w:val="22"/>
              </w:rPr>
              <w:t xml:space="preserve">el </w:t>
            </w:r>
            <w:r w:rsidR="00590807">
              <w:rPr>
                <w:rFonts w:ascii="Arial" w:eastAsia="Calibri" w:hAnsi="Arial" w:cs="Arial"/>
                <w:sz w:val="22"/>
                <w:szCs w:val="22"/>
              </w:rPr>
              <w:t>Alcaldía del Distrito Nacional (ADN)</w:t>
            </w:r>
            <w:r w:rsidR="00846C6E" w:rsidRPr="001D44A0">
              <w:rPr>
                <w:rFonts w:ascii="Arial" w:eastAsia="Calibri" w:hAnsi="Arial" w:cs="Arial"/>
                <w:sz w:val="22"/>
                <w:szCs w:val="22"/>
              </w:rPr>
              <w:t xml:space="preserve"> pueda</w:t>
            </w:r>
            <w:r w:rsidRPr="001D44A0">
              <w:rPr>
                <w:rFonts w:ascii="Arial" w:eastAsia="Calibri" w:hAnsi="Arial" w:cs="Arial"/>
                <w:sz w:val="22"/>
                <w:szCs w:val="22"/>
              </w:rPr>
              <w:t xml:space="preserve"> realizar su trabajo </w:t>
            </w:r>
            <w:r w:rsidR="00590807">
              <w:rPr>
                <w:rFonts w:ascii="Arial" w:eastAsia="Calibri" w:hAnsi="Arial" w:cs="Arial"/>
                <w:sz w:val="22"/>
                <w:szCs w:val="22"/>
              </w:rPr>
              <w:t xml:space="preserve">de limpieza con facilidad, ya que anteriormente sus brigadas no podían acceder al sector por falta del acceso vial que </w:t>
            </w:r>
            <w:proofErr w:type="gramStart"/>
            <w:r w:rsidR="00590807">
              <w:rPr>
                <w:rFonts w:ascii="Arial" w:eastAsia="Calibri" w:hAnsi="Arial" w:cs="Arial"/>
                <w:sz w:val="22"/>
                <w:szCs w:val="22"/>
              </w:rPr>
              <w:t>le</w:t>
            </w:r>
            <w:proofErr w:type="gramEnd"/>
            <w:r w:rsidR="00590807">
              <w:rPr>
                <w:rFonts w:ascii="Arial" w:eastAsia="Calibri" w:hAnsi="Arial" w:cs="Arial"/>
                <w:sz w:val="22"/>
                <w:szCs w:val="22"/>
              </w:rPr>
              <w:t xml:space="preserve"> permitiera a sus camiones la recogida constante. </w:t>
            </w:r>
          </w:p>
          <w:p w14:paraId="5FB5F23A" w14:textId="77777777" w:rsidR="00590807" w:rsidRDefault="00590807" w:rsidP="007E48EC">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p>
          <w:p w14:paraId="4C9C3124" w14:textId="555544E7" w:rsidR="00590807" w:rsidRPr="001D44A0" w:rsidRDefault="00590807" w:rsidP="00590807">
            <w:pPr>
              <w:pBdr>
                <w:top w:val="nil"/>
                <w:left w:val="nil"/>
                <w:bottom w:val="nil"/>
                <w:right w:val="nil"/>
                <w:between w:val="nil"/>
                <w:bar w:val="nil"/>
              </w:pBdr>
              <w:shd w:val="clear" w:color="auto" w:fill="FFFFFF"/>
              <w:spacing w:before="100" w:after="100"/>
              <w:contextualSpacing/>
              <w:rPr>
                <w:rFonts w:ascii="Arial" w:eastAsia="Calibri" w:hAnsi="Arial" w:cs="Arial"/>
                <w:sz w:val="22"/>
                <w:szCs w:val="22"/>
              </w:rPr>
            </w:pPr>
            <w:r>
              <w:rPr>
                <w:rFonts w:ascii="Arial" w:eastAsia="Calibri" w:hAnsi="Arial" w:cs="Arial"/>
                <w:sz w:val="22"/>
                <w:szCs w:val="22"/>
              </w:rPr>
              <w:t>Está también en mano de la Alcaldía el mantenimiento de los parques que se están desarrollando en la zona, en especial del Parque La Ballena, ya que en sus manos queda la administración de los nuevos locales comerciales que se han construido</w:t>
            </w:r>
            <w:r w:rsidR="008C44B7">
              <w:rPr>
                <w:rFonts w:ascii="Arial" w:eastAsia="Calibri" w:hAnsi="Arial" w:cs="Arial"/>
                <w:sz w:val="22"/>
                <w:szCs w:val="22"/>
              </w:rPr>
              <w:t xml:space="preserve"> y las normativas de uso para sus espacios.</w:t>
            </w:r>
          </w:p>
        </w:tc>
      </w:tr>
      <w:tr w:rsidR="008F2C54" w:rsidRPr="00846C6E" w14:paraId="71937D6B" w14:textId="77777777" w:rsidTr="00AF023A">
        <w:tc>
          <w:tcPr>
            <w:tcW w:w="3283" w:type="dxa"/>
          </w:tcPr>
          <w:p w14:paraId="2E636A8F" w14:textId="54B4EB8D" w:rsidR="008F2C54" w:rsidRPr="001D44A0" w:rsidRDefault="00B37DFA" w:rsidP="007E48EC">
            <w:pPr>
              <w:shd w:val="clear" w:color="auto" w:fill="FFFFFF"/>
              <w:spacing w:before="100" w:after="100"/>
              <w:contextualSpacing/>
              <w:rPr>
                <w:rFonts w:ascii="Arial" w:hAnsi="Arial" w:cs="Arial"/>
                <w:sz w:val="22"/>
                <w:szCs w:val="22"/>
              </w:rPr>
            </w:pPr>
            <w:r w:rsidRPr="001D44A0">
              <w:rPr>
                <w:rFonts w:ascii="Arial" w:eastAsia="Calibri" w:hAnsi="Arial" w:cs="Arial"/>
                <w:sz w:val="22"/>
                <w:szCs w:val="22"/>
              </w:rPr>
              <w:t xml:space="preserve">Proyectos que gestionará </w:t>
            </w:r>
            <w:r w:rsidR="008C44B7">
              <w:rPr>
                <w:rFonts w:ascii="Arial" w:eastAsia="Calibri" w:hAnsi="Arial" w:cs="Arial"/>
                <w:sz w:val="22"/>
                <w:szCs w:val="22"/>
              </w:rPr>
              <w:t>Alcaldía</w:t>
            </w:r>
            <w:r w:rsidRPr="001D44A0">
              <w:rPr>
                <w:rFonts w:ascii="Arial" w:eastAsia="Calibri" w:hAnsi="Arial" w:cs="Arial"/>
                <w:sz w:val="22"/>
                <w:szCs w:val="22"/>
              </w:rPr>
              <w:t xml:space="preserve"> del Distrito Nacional (ADN) con la comunidad</w:t>
            </w:r>
            <w:r w:rsidR="008C44B7">
              <w:rPr>
                <w:rFonts w:ascii="Arial" w:eastAsia="Calibri" w:hAnsi="Arial" w:cs="Arial"/>
                <w:sz w:val="22"/>
                <w:szCs w:val="22"/>
              </w:rPr>
              <w:t>.</w:t>
            </w:r>
          </w:p>
        </w:tc>
        <w:tc>
          <w:tcPr>
            <w:tcW w:w="6606" w:type="dxa"/>
          </w:tcPr>
          <w:p w14:paraId="68FAC065" w14:textId="131B63B8" w:rsidR="008F2C54" w:rsidRPr="001D44A0" w:rsidRDefault="00B37DFA" w:rsidP="007E48EC">
            <w:pPr>
              <w:contextualSpacing/>
              <w:jc w:val="both"/>
              <w:rPr>
                <w:rFonts w:ascii="Arial" w:eastAsia="Calibri" w:hAnsi="Arial" w:cs="Arial"/>
                <w:sz w:val="22"/>
                <w:szCs w:val="22"/>
              </w:rPr>
            </w:pPr>
            <w:r w:rsidRPr="001D44A0">
              <w:rPr>
                <w:rFonts w:ascii="Arial" w:eastAsia="Calibri" w:hAnsi="Arial" w:cs="Arial"/>
                <w:sz w:val="22"/>
                <w:szCs w:val="22"/>
              </w:rPr>
              <w:t xml:space="preserve">Nuevo Domingo Savio es uno de los sectores de mayor densidad poblacional del país. </w:t>
            </w:r>
            <w:r w:rsidR="008C44B7">
              <w:rPr>
                <w:rFonts w:ascii="Arial" w:eastAsia="Calibri" w:hAnsi="Arial" w:cs="Arial"/>
                <w:sz w:val="22"/>
                <w:szCs w:val="22"/>
              </w:rPr>
              <w:t xml:space="preserve">La Alcaldía </w:t>
            </w:r>
            <w:r w:rsidRPr="001D44A0">
              <w:rPr>
                <w:rFonts w:ascii="Arial" w:eastAsia="Calibri" w:hAnsi="Arial" w:cs="Arial"/>
                <w:sz w:val="22"/>
                <w:szCs w:val="22"/>
              </w:rPr>
              <w:t>del Distrito Nacional estará desarrollando una serie de acciones para involucrar a los comunitarios en el proceso de cuidado del área</w:t>
            </w:r>
            <w:r w:rsidR="008C44B7">
              <w:rPr>
                <w:rFonts w:ascii="Arial" w:eastAsia="Calibri" w:hAnsi="Arial" w:cs="Arial"/>
                <w:sz w:val="22"/>
                <w:szCs w:val="22"/>
              </w:rPr>
              <w:t xml:space="preserve">, </w:t>
            </w:r>
            <w:r w:rsidRPr="001D44A0">
              <w:rPr>
                <w:rFonts w:ascii="Arial" w:eastAsia="Calibri" w:hAnsi="Arial" w:cs="Arial"/>
                <w:sz w:val="22"/>
                <w:szCs w:val="22"/>
              </w:rPr>
              <w:t xml:space="preserve">además de desarrollar un cronograma de actividades que </w:t>
            </w:r>
            <w:r w:rsidR="006C582C" w:rsidRPr="001D44A0">
              <w:rPr>
                <w:rFonts w:ascii="Arial" w:eastAsia="Calibri" w:hAnsi="Arial" w:cs="Arial"/>
                <w:sz w:val="22"/>
                <w:szCs w:val="22"/>
              </w:rPr>
              <w:t xml:space="preserve">empodere </w:t>
            </w:r>
            <w:r w:rsidRPr="001D44A0">
              <w:rPr>
                <w:rFonts w:ascii="Arial" w:eastAsia="Calibri" w:hAnsi="Arial" w:cs="Arial"/>
                <w:sz w:val="22"/>
                <w:szCs w:val="22"/>
              </w:rPr>
              <w:t xml:space="preserve">a la </w:t>
            </w:r>
            <w:r w:rsidR="008C44B7">
              <w:rPr>
                <w:rFonts w:ascii="Arial" w:eastAsia="Calibri" w:hAnsi="Arial" w:cs="Arial"/>
                <w:sz w:val="22"/>
                <w:szCs w:val="22"/>
              </w:rPr>
              <w:t xml:space="preserve">población, formando </w:t>
            </w:r>
            <w:r w:rsidRPr="001D44A0">
              <w:rPr>
                <w:rFonts w:ascii="Arial" w:eastAsia="Calibri" w:hAnsi="Arial" w:cs="Arial"/>
                <w:sz w:val="22"/>
                <w:szCs w:val="22"/>
              </w:rPr>
              <w:t>parte de los procesos de intervención del área con actividades artísticas, culturales</w:t>
            </w:r>
            <w:r w:rsidR="008C44B7">
              <w:rPr>
                <w:rFonts w:ascii="Arial" w:eastAsia="Calibri" w:hAnsi="Arial" w:cs="Arial"/>
                <w:sz w:val="22"/>
                <w:szCs w:val="22"/>
              </w:rPr>
              <w:t xml:space="preserve"> y</w:t>
            </w:r>
            <w:r w:rsidR="006C582C" w:rsidRPr="001D44A0">
              <w:rPr>
                <w:rFonts w:ascii="Arial" w:eastAsia="Calibri" w:hAnsi="Arial" w:cs="Arial"/>
                <w:sz w:val="22"/>
                <w:szCs w:val="22"/>
              </w:rPr>
              <w:t xml:space="preserve"> ambientales, de la que puedan formar parte niños, niñas adolescentes, </w:t>
            </w:r>
            <w:r w:rsidR="00846C6E" w:rsidRPr="001D44A0">
              <w:rPr>
                <w:rFonts w:ascii="Arial" w:eastAsia="Calibri" w:hAnsi="Arial" w:cs="Arial"/>
                <w:sz w:val="22"/>
                <w:szCs w:val="22"/>
              </w:rPr>
              <w:t>jóvenes</w:t>
            </w:r>
            <w:r w:rsidR="006C582C" w:rsidRPr="001D44A0">
              <w:rPr>
                <w:rFonts w:ascii="Arial" w:eastAsia="Calibri" w:hAnsi="Arial" w:cs="Arial"/>
                <w:sz w:val="22"/>
                <w:szCs w:val="22"/>
              </w:rPr>
              <w:t xml:space="preserve"> y adultos.</w:t>
            </w:r>
          </w:p>
          <w:p w14:paraId="36FBB675" w14:textId="76EFCF90" w:rsidR="00B37DFA" w:rsidRPr="001D44A0" w:rsidRDefault="00B37DFA" w:rsidP="007E48EC">
            <w:pPr>
              <w:contextualSpacing/>
              <w:jc w:val="both"/>
              <w:rPr>
                <w:rFonts w:ascii="Arial" w:hAnsi="Arial" w:cs="Arial"/>
                <w:sz w:val="22"/>
                <w:szCs w:val="22"/>
              </w:rPr>
            </w:pPr>
          </w:p>
        </w:tc>
      </w:tr>
      <w:tr w:rsidR="00846C6E" w:rsidRPr="00846C6E" w14:paraId="0C8463A7" w14:textId="77777777" w:rsidTr="00AF023A">
        <w:tc>
          <w:tcPr>
            <w:tcW w:w="3283" w:type="dxa"/>
          </w:tcPr>
          <w:p w14:paraId="7B37BAE0" w14:textId="0DAA25CE" w:rsidR="00846C6E" w:rsidRPr="001D44A0" w:rsidRDefault="008C44B7" w:rsidP="007E48EC">
            <w:pPr>
              <w:shd w:val="clear" w:color="auto" w:fill="FFFFFF"/>
              <w:spacing w:before="100" w:after="100"/>
              <w:contextualSpacing/>
              <w:rPr>
                <w:rFonts w:ascii="Arial" w:eastAsia="Calibri" w:hAnsi="Arial" w:cs="Arial"/>
                <w:sz w:val="22"/>
                <w:szCs w:val="22"/>
              </w:rPr>
            </w:pPr>
            <w:r w:rsidRPr="001D44A0">
              <w:rPr>
                <w:rFonts w:ascii="Arial" w:eastAsia="Calibri" w:hAnsi="Arial" w:cs="Arial"/>
                <w:sz w:val="22"/>
                <w:szCs w:val="22"/>
              </w:rPr>
              <w:t>¿</w:t>
            </w:r>
            <w:r>
              <w:rPr>
                <w:rFonts w:ascii="Arial" w:eastAsia="Calibri" w:hAnsi="Arial" w:cs="Arial"/>
                <w:sz w:val="22"/>
                <w:szCs w:val="22"/>
              </w:rPr>
              <w:t>Qué acciones ha tomado el proyecto para mejorar la movilidad entre los sectores?</w:t>
            </w:r>
          </w:p>
        </w:tc>
        <w:tc>
          <w:tcPr>
            <w:tcW w:w="6606" w:type="dxa"/>
          </w:tcPr>
          <w:p w14:paraId="24091C03" w14:textId="4F1AB942" w:rsidR="006C307C" w:rsidRPr="00E03E53" w:rsidRDefault="008C44B7" w:rsidP="007E48EC">
            <w:pPr>
              <w:contextualSpacing/>
              <w:jc w:val="both"/>
              <w:rPr>
                <w:rFonts w:ascii="Arial" w:eastAsia="Calibri" w:hAnsi="Arial" w:cs="Arial"/>
                <w:sz w:val="22"/>
                <w:szCs w:val="22"/>
                <w:u w:val="single"/>
              </w:rPr>
            </w:pPr>
            <w:r>
              <w:rPr>
                <w:rFonts w:ascii="Arial" w:eastAsia="Calibri" w:hAnsi="Arial" w:cs="Arial"/>
                <w:sz w:val="22"/>
                <w:szCs w:val="22"/>
              </w:rPr>
              <w:t>Junto con la Oficina Metropolitana de Servicios de Autobuses (OMSA), se ha desarrollado un nuevo c</w:t>
            </w:r>
            <w:r w:rsidR="00207AA9">
              <w:rPr>
                <w:rFonts w:ascii="Arial" w:eastAsia="Calibri" w:hAnsi="Arial" w:cs="Arial"/>
                <w:sz w:val="22"/>
                <w:szCs w:val="22"/>
              </w:rPr>
              <w:t xml:space="preserve">orredor de autobuses </w:t>
            </w:r>
            <w:r>
              <w:rPr>
                <w:rFonts w:ascii="Arial" w:eastAsia="Calibri" w:hAnsi="Arial" w:cs="Arial"/>
                <w:sz w:val="22"/>
                <w:szCs w:val="22"/>
              </w:rPr>
              <w:t>para el proyecto</w:t>
            </w:r>
            <w:r w:rsidR="00207AA9">
              <w:rPr>
                <w:rFonts w:ascii="Arial" w:eastAsia="Calibri" w:hAnsi="Arial" w:cs="Arial"/>
                <w:sz w:val="22"/>
                <w:szCs w:val="22"/>
              </w:rPr>
              <w:t xml:space="preserve"> Nuevo Domingo Savio </w:t>
            </w:r>
            <w:r>
              <w:rPr>
                <w:rFonts w:ascii="Arial" w:eastAsia="Calibri" w:hAnsi="Arial" w:cs="Arial"/>
                <w:sz w:val="22"/>
                <w:szCs w:val="22"/>
              </w:rPr>
              <w:t>y que tiene como objetivo principal</w:t>
            </w:r>
            <w:r w:rsidR="00207AA9">
              <w:rPr>
                <w:rFonts w:ascii="Arial" w:eastAsia="Calibri" w:hAnsi="Arial" w:cs="Arial"/>
                <w:sz w:val="22"/>
                <w:szCs w:val="22"/>
              </w:rPr>
              <w:t xml:space="preserve"> dar servicio a los habitantes de estas comunidades</w:t>
            </w:r>
            <w:r w:rsidR="00207AA9" w:rsidRPr="001D44A0">
              <w:rPr>
                <w:rFonts w:ascii="Arial" w:eastAsia="Calibri" w:hAnsi="Arial" w:cs="Arial"/>
                <w:sz w:val="22"/>
                <w:szCs w:val="22"/>
              </w:rPr>
              <w:t xml:space="preserve"> </w:t>
            </w:r>
            <w:r w:rsidR="00846C6E" w:rsidRPr="001D44A0">
              <w:rPr>
                <w:rFonts w:ascii="Arial" w:eastAsia="Calibri" w:hAnsi="Arial" w:cs="Arial"/>
                <w:sz w:val="22"/>
                <w:szCs w:val="22"/>
              </w:rPr>
              <w:t xml:space="preserve">dando inicio al desarrollo de una movilidad urbana sostenible, </w:t>
            </w:r>
            <w:r w:rsidR="00846C6E" w:rsidRPr="001D44A0">
              <w:rPr>
                <w:rFonts w:ascii="Arial" w:eastAsia="Calibri" w:hAnsi="Arial" w:cs="Arial"/>
                <w:sz w:val="22"/>
                <w:szCs w:val="22"/>
              </w:rPr>
              <w:lastRenderedPageBreak/>
              <w:t>integrada y conectada a las diferentes</w:t>
            </w:r>
            <w:r w:rsidR="00846C6E" w:rsidRPr="005767A1">
              <w:rPr>
                <w:rFonts w:ascii="Arial" w:eastAsia="Calibri" w:hAnsi="Arial" w:cs="Arial"/>
                <w:sz w:val="22"/>
                <w:szCs w:val="22"/>
              </w:rPr>
              <w:t xml:space="preserve"> </w:t>
            </w:r>
            <w:r w:rsidR="005767A1" w:rsidRPr="005767A1">
              <w:rPr>
                <w:rFonts w:ascii="Arial" w:eastAsia="Calibri" w:hAnsi="Arial" w:cs="Arial"/>
                <w:sz w:val="22"/>
                <w:szCs w:val="22"/>
              </w:rPr>
              <w:t>modos</w:t>
            </w:r>
            <w:r w:rsidR="00846C6E" w:rsidRPr="005767A1">
              <w:rPr>
                <w:rFonts w:ascii="Arial" w:eastAsia="Calibri" w:hAnsi="Arial" w:cs="Arial"/>
                <w:sz w:val="22"/>
                <w:szCs w:val="22"/>
              </w:rPr>
              <w:t xml:space="preserve"> </w:t>
            </w:r>
            <w:r w:rsidR="00846C6E" w:rsidRPr="001D44A0">
              <w:rPr>
                <w:rFonts w:ascii="Arial" w:eastAsia="Calibri" w:hAnsi="Arial" w:cs="Arial"/>
                <w:sz w:val="22"/>
                <w:szCs w:val="22"/>
              </w:rPr>
              <w:t>de transporte como so</w:t>
            </w:r>
            <w:r w:rsidR="005767A1">
              <w:rPr>
                <w:rFonts w:ascii="Arial" w:eastAsia="Calibri" w:hAnsi="Arial" w:cs="Arial"/>
                <w:sz w:val="22"/>
                <w:szCs w:val="22"/>
              </w:rPr>
              <w:t>n el</w:t>
            </w:r>
            <w:r w:rsidR="00846C6E" w:rsidRPr="001D44A0">
              <w:rPr>
                <w:rFonts w:ascii="Arial" w:eastAsia="Calibri" w:hAnsi="Arial" w:cs="Arial"/>
                <w:sz w:val="22"/>
                <w:szCs w:val="22"/>
              </w:rPr>
              <w:t xml:space="preserve"> Teleférico de Santo Domingo y el Metro</w:t>
            </w:r>
            <w:r w:rsidR="005767A1">
              <w:rPr>
                <w:rFonts w:ascii="Arial" w:eastAsia="Calibri" w:hAnsi="Arial" w:cs="Arial"/>
                <w:sz w:val="22"/>
                <w:szCs w:val="22"/>
              </w:rPr>
              <w:t xml:space="preserve"> de Santo Domingo.</w:t>
            </w:r>
          </w:p>
        </w:tc>
      </w:tr>
    </w:tbl>
    <w:p w14:paraId="64B28553" w14:textId="77777777" w:rsidR="004D4B71" w:rsidRPr="00846C6E" w:rsidRDefault="004D4B71" w:rsidP="007E48EC">
      <w:pPr>
        <w:contextualSpacing/>
        <w:rPr>
          <w:rFonts w:ascii="Arial" w:hAnsi="Arial" w:cs="Arial"/>
        </w:rPr>
      </w:pPr>
    </w:p>
    <w:p w14:paraId="5395FBD9" w14:textId="2E75EC96" w:rsidR="003C0419" w:rsidRDefault="00C95118" w:rsidP="007E48EC">
      <w:pPr>
        <w:contextualSpacing/>
        <w:jc w:val="center"/>
        <w:rPr>
          <w:rFonts w:ascii="Arial" w:hAnsi="Arial" w:cs="Arial"/>
          <w:b/>
        </w:rPr>
      </w:pPr>
      <w:r>
        <w:rPr>
          <w:rFonts w:ascii="Arial" w:hAnsi="Arial" w:cs="Arial"/>
          <w:b/>
        </w:rPr>
        <w:t>Si queda tienes algún otro dato que necesites conocer no te quedes sin preguntar</w:t>
      </w:r>
    </w:p>
    <w:p w14:paraId="50735E7E" w14:textId="7B4E4984" w:rsidR="00C95118" w:rsidRDefault="00C95118" w:rsidP="007E48EC">
      <w:pPr>
        <w:contextualSpacing/>
        <w:jc w:val="center"/>
        <w:rPr>
          <w:rFonts w:ascii="Arial" w:hAnsi="Arial" w:cs="Arial"/>
          <w:b/>
        </w:rPr>
      </w:pPr>
      <w:r>
        <w:rPr>
          <w:rFonts w:ascii="Arial" w:hAnsi="Arial" w:cs="Arial"/>
          <w:b/>
        </w:rPr>
        <w:t xml:space="preserve">También te invitamos a visitar </w:t>
      </w:r>
    </w:p>
    <w:p w14:paraId="64DFE21B" w14:textId="6BEDFDE0" w:rsidR="00C95118" w:rsidRDefault="00000000" w:rsidP="007E48EC">
      <w:pPr>
        <w:contextualSpacing/>
        <w:jc w:val="center"/>
        <w:rPr>
          <w:rFonts w:ascii="Arial" w:hAnsi="Arial" w:cs="Arial"/>
          <w:b/>
        </w:rPr>
      </w:pPr>
      <w:hyperlink r:id="rId8" w:history="1">
        <w:r w:rsidR="00926505" w:rsidRPr="009C0BB6">
          <w:rPr>
            <w:rStyle w:val="Hyperlink"/>
            <w:rFonts w:ascii="Arial" w:hAnsi="Arial" w:cs="Arial"/>
            <w:b/>
          </w:rPr>
          <w:t>https://urbe.gob.do/galeria/nuevo-domingo-savio/</w:t>
        </w:r>
      </w:hyperlink>
    </w:p>
    <w:sectPr w:rsidR="00C95118" w:rsidSect="006E0587">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027E" w14:textId="77777777" w:rsidR="00EF2D17" w:rsidRDefault="00EF2D17" w:rsidP="00B9338A">
      <w:r>
        <w:separator/>
      </w:r>
    </w:p>
  </w:endnote>
  <w:endnote w:type="continuationSeparator" w:id="0">
    <w:p w14:paraId="1E029676" w14:textId="77777777" w:rsidR="00EF2D17" w:rsidRDefault="00EF2D17" w:rsidP="00B9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139D" w14:textId="77777777" w:rsidR="00EF2D17" w:rsidRDefault="00EF2D17" w:rsidP="00B9338A">
      <w:r>
        <w:separator/>
      </w:r>
    </w:p>
  </w:footnote>
  <w:footnote w:type="continuationSeparator" w:id="0">
    <w:p w14:paraId="72C7C009" w14:textId="77777777" w:rsidR="00EF2D17" w:rsidRDefault="00EF2D17" w:rsidP="00B93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C562" w14:textId="5E8CDBB6" w:rsidR="00B9338A" w:rsidRDefault="00B9338A">
    <w:pPr>
      <w:pStyle w:val="Header"/>
    </w:pPr>
    <w:r>
      <w:rPr>
        <w:noProof/>
        <w:lang w:val="es-ES_tradnl" w:eastAsia="es-ES_tradnl"/>
      </w:rPr>
      <w:drawing>
        <wp:inline distT="0" distB="0" distL="0" distR="0" wp14:anchorId="061E576F" wp14:editId="6B5F4713">
          <wp:extent cx="2476500" cy="546100"/>
          <wp:effectExtent l="0" t="0" r="0" b="0"/>
          <wp:docPr id="1111238306"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38306" name="Picture 1" descr="A blue and red logo&#10;&#10;Description automatically generated"/>
                  <pic:cNvPicPr/>
                </pic:nvPicPr>
                <pic:blipFill>
                  <a:blip r:embed="rId1"/>
                  <a:stretch>
                    <a:fillRect/>
                  </a:stretch>
                </pic:blipFill>
                <pic:spPr>
                  <a:xfrm>
                    <a:off x="0" y="0"/>
                    <a:ext cx="2476500" cy="546100"/>
                  </a:xfrm>
                  <a:prstGeom prst="rect">
                    <a:avLst/>
                  </a:prstGeom>
                </pic:spPr>
              </pic:pic>
            </a:graphicData>
          </a:graphic>
        </wp:inline>
      </w:drawing>
    </w:r>
    <w:r>
      <w:t xml:space="preserve">                                                             </w:t>
    </w:r>
    <w:r>
      <w:rPr>
        <w:noProof/>
        <w:lang w:val="es-ES_tradnl" w:eastAsia="es-ES_tradnl"/>
      </w:rPr>
      <w:drawing>
        <wp:inline distT="0" distB="0" distL="0" distR="0" wp14:anchorId="42507C48" wp14:editId="3056F303">
          <wp:extent cx="694055" cy="694055"/>
          <wp:effectExtent l="0" t="0" r="0" b="0"/>
          <wp:docPr id="1948317189" name="Picture 2"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17189" name="Picture 2" descr="A logo with a tree and text&#10;&#10;Description automatically generated"/>
                  <pic:cNvPicPr/>
                </pic:nvPicPr>
                <pic:blipFill>
                  <a:blip r:embed="rId2"/>
                  <a:stretch>
                    <a:fillRect/>
                  </a:stretch>
                </pic:blipFill>
                <pic:spPr>
                  <a:xfrm>
                    <a:off x="0" y="0"/>
                    <a:ext cx="726671" cy="726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762"/>
    <w:multiLevelType w:val="hybridMultilevel"/>
    <w:tmpl w:val="D77A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5383"/>
    <w:multiLevelType w:val="hybridMultilevel"/>
    <w:tmpl w:val="30EC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3303"/>
    <w:multiLevelType w:val="hybridMultilevel"/>
    <w:tmpl w:val="54F4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33839"/>
    <w:multiLevelType w:val="hybridMultilevel"/>
    <w:tmpl w:val="42D8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57E2B"/>
    <w:multiLevelType w:val="hybridMultilevel"/>
    <w:tmpl w:val="E8FA8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72879"/>
    <w:multiLevelType w:val="hybridMultilevel"/>
    <w:tmpl w:val="A440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65898"/>
    <w:multiLevelType w:val="hybridMultilevel"/>
    <w:tmpl w:val="F8BE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E42AE"/>
    <w:multiLevelType w:val="hybridMultilevel"/>
    <w:tmpl w:val="8D38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93580"/>
    <w:multiLevelType w:val="hybridMultilevel"/>
    <w:tmpl w:val="793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C3BDE"/>
    <w:multiLevelType w:val="hybridMultilevel"/>
    <w:tmpl w:val="C306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C339F"/>
    <w:multiLevelType w:val="hybridMultilevel"/>
    <w:tmpl w:val="D4D6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E31CA"/>
    <w:multiLevelType w:val="hybridMultilevel"/>
    <w:tmpl w:val="60AC0D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8561F4"/>
    <w:multiLevelType w:val="hybridMultilevel"/>
    <w:tmpl w:val="3E5EF0B0"/>
    <w:styleLink w:val="Estiloimportado1"/>
    <w:lvl w:ilvl="0" w:tplc="294474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5C10F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74ECA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94E9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1E9D8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05408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4268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60A9EA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E9E7D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2581CC3"/>
    <w:multiLevelType w:val="hybridMultilevel"/>
    <w:tmpl w:val="6CF20A1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5907C9"/>
    <w:multiLevelType w:val="hybridMultilevel"/>
    <w:tmpl w:val="C346DB2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63CE1A5E"/>
    <w:multiLevelType w:val="hybridMultilevel"/>
    <w:tmpl w:val="8B98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47293"/>
    <w:multiLevelType w:val="hybridMultilevel"/>
    <w:tmpl w:val="69DE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E4ABF"/>
    <w:multiLevelType w:val="hybridMultilevel"/>
    <w:tmpl w:val="81FC3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34187"/>
    <w:multiLevelType w:val="hybridMultilevel"/>
    <w:tmpl w:val="4002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07058"/>
    <w:multiLevelType w:val="hybridMultilevel"/>
    <w:tmpl w:val="3E5EF0B0"/>
    <w:numStyleLink w:val="Estiloimportado1"/>
  </w:abstractNum>
  <w:num w:numId="1" w16cid:durableId="2127380632">
    <w:abstractNumId w:val="4"/>
  </w:num>
  <w:num w:numId="2" w16cid:durableId="1801797535">
    <w:abstractNumId w:val="14"/>
  </w:num>
  <w:num w:numId="3" w16cid:durableId="1678194052">
    <w:abstractNumId w:val="12"/>
  </w:num>
  <w:num w:numId="4" w16cid:durableId="1028482618">
    <w:abstractNumId w:val="19"/>
  </w:num>
  <w:num w:numId="5" w16cid:durableId="421069237">
    <w:abstractNumId w:val="2"/>
  </w:num>
  <w:num w:numId="6" w16cid:durableId="1770005069">
    <w:abstractNumId w:val="1"/>
  </w:num>
  <w:num w:numId="7" w16cid:durableId="293291358">
    <w:abstractNumId w:val="5"/>
  </w:num>
  <w:num w:numId="8" w16cid:durableId="748817352">
    <w:abstractNumId w:val="11"/>
  </w:num>
  <w:num w:numId="9" w16cid:durableId="1730418191">
    <w:abstractNumId w:val="6"/>
  </w:num>
  <w:num w:numId="10" w16cid:durableId="2012027913">
    <w:abstractNumId w:val="8"/>
  </w:num>
  <w:num w:numId="11" w16cid:durableId="438643951">
    <w:abstractNumId w:val="7"/>
  </w:num>
  <w:num w:numId="12" w16cid:durableId="35276138">
    <w:abstractNumId w:val="10"/>
  </w:num>
  <w:num w:numId="13" w16cid:durableId="953444266">
    <w:abstractNumId w:val="15"/>
  </w:num>
  <w:num w:numId="14" w16cid:durableId="56975147">
    <w:abstractNumId w:val="0"/>
  </w:num>
  <w:num w:numId="15" w16cid:durableId="1304190213">
    <w:abstractNumId w:val="17"/>
  </w:num>
  <w:num w:numId="16" w16cid:durableId="540364154">
    <w:abstractNumId w:val="16"/>
  </w:num>
  <w:num w:numId="17" w16cid:durableId="1308583059">
    <w:abstractNumId w:val="18"/>
  </w:num>
  <w:num w:numId="18" w16cid:durableId="1326932888">
    <w:abstractNumId w:val="9"/>
  </w:num>
  <w:num w:numId="19" w16cid:durableId="1130899581">
    <w:abstractNumId w:val="3"/>
  </w:num>
  <w:num w:numId="20" w16cid:durableId="5617171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71"/>
    <w:rsid w:val="00005A93"/>
    <w:rsid w:val="00080A47"/>
    <w:rsid w:val="00086874"/>
    <w:rsid w:val="000B76A6"/>
    <w:rsid w:val="000E2382"/>
    <w:rsid w:val="000E4EC6"/>
    <w:rsid w:val="00104E4E"/>
    <w:rsid w:val="001129FB"/>
    <w:rsid w:val="00145306"/>
    <w:rsid w:val="001669FF"/>
    <w:rsid w:val="001705E7"/>
    <w:rsid w:val="0017551A"/>
    <w:rsid w:val="001B72F6"/>
    <w:rsid w:val="001D0F79"/>
    <w:rsid w:val="001D44A0"/>
    <w:rsid w:val="0020219E"/>
    <w:rsid w:val="00207AA9"/>
    <w:rsid w:val="00216C3E"/>
    <w:rsid w:val="00221C35"/>
    <w:rsid w:val="0022753C"/>
    <w:rsid w:val="00231671"/>
    <w:rsid w:val="002932EA"/>
    <w:rsid w:val="002C5E3B"/>
    <w:rsid w:val="00322735"/>
    <w:rsid w:val="00326303"/>
    <w:rsid w:val="003309BD"/>
    <w:rsid w:val="00341436"/>
    <w:rsid w:val="00352AF1"/>
    <w:rsid w:val="00357A4C"/>
    <w:rsid w:val="003865C3"/>
    <w:rsid w:val="00393584"/>
    <w:rsid w:val="003C0419"/>
    <w:rsid w:val="004217CC"/>
    <w:rsid w:val="0043715E"/>
    <w:rsid w:val="00455D4E"/>
    <w:rsid w:val="00462B42"/>
    <w:rsid w:val="00483121"/>
    <w:rsid w:val="004C2276"/>
    <w:rsid w:val="004D4B71"/>
    <w:rsid w:val="004D5E3D"/>
    <w:rsid w:val="004D6270"/>
    <w:rsid w:val="004F707B"/>
    <w:rsid w:val="0051289B"/>
    <w:rsid w:val="005269CC"/>
    <w:rsid w:val="00531163"/>
    <w:rsid w:val="00543D4E"/>
    <w:rsid w:val="005442F3"/>
    <w:rsid w:val="0057476A"/>
    <w:rsid w:val="005767A1"/>
    <w:rsid w:val="00590807"/>
    <w:rsid w:val="005C7EDE"/>
    <w:rsid w:val="005D7460"/>
    <w:rsid w:val="005E661B"/>
    <w:rsid w:val="005F46B5"/>
    <w:rsid w:val="0061053B"/>
    <w:rsid w:val="0062010F"/>
    <w:rsid w:val="00622980"/>
    <w:rsid w:val="00661762"/>
    <w:rsid w:val="006809BF"/>
    <w:rsid w:val="00685DF2"/>
    <w:rsid w:val="00694A5F"/>
    <w:rsid w:val="006B47D9"/>
    <w:rsid w:val="006C307C"/>
    <w:rsid w:val="006C582C"/>
    <w:rsid w:val="006C59D8"/>
    <w:rsid w:val="006E0587"/>
    <w:rsid w:val="00704693"/>
    <w:rsid w:val="007066C1"/>
    <w:rsid w:val="00715123"/>
    <w:rsid w:val="00717508"/>
    <w:rsid w:val="00747FFA"/>
    <w:rsid w:val="00791BE6"/>
    <w:rsid w:val="007B06F6"/>
    <w:rsid w:val="007B6E98"/>
    <w:rsid w:val="007D19E6"/>
    <w:rsid w:val="007E3081"/>
    <w:rsid w:val="007E48EC"/>
    <w:rsid w:val="007E5314"/>
    <w:rsid w:val="007F4F54"/>
    <w:rsid w:val="0081680C"/>
    <w:rsid w:val="00846C6E"/>
    <w:rsid w:val="00852871"/>
    <w:rsid w:val="00893D3C"/>
    <w:rsid w:val="008C44B7"/>
    <w:rsid w:val="008C5B12"/>
    <w:rsid w:val="008F2C54"/>
    <w:rsid w:val="009144AA"/>
    <w:rsid w:val="00926505"/>
    <w:rsid w:val="00950333"/>
    <w:rsid w:val="0095763C"/>
    <w:rsid w:val="00957C2F"/>
    <w:rsid w:val="00973700"/>
    <w:rsid w:val="00981EA0"/>
    <w:rsid w:val="009978DC"/>
    <w:rsid w:val="009E56FE"/>
    <w:rsid w:val="009E7C53"/>
    <w:rsid w:val="009F0F5C"/>
    <w:rsid w:val="009F0F99"/>
    <w:rsid w:val="00A26932"/>
    <w:rsid w:val="00A838BE"/>
    <w:rsid w:val="00AA3F4A"/>
    <w:rsid w:val="00AA41FA"/>
    <w:rsid w:val="00AB27E7"/>
    <w:rsid w:val="00AF023A"/>
    <w:rsid w:val="00B17DF6"/>
    <w:rsid w:val="00B37DFA"/>
    <w:rsid w:val="00B4500C"/>
    <w:rsid w:val="00B4750E"/>
    <w:rsid w:val="00B9338A"/>
    <w:rsid w:val="00BA5232"/>
    <w:rsid w:val="00BB745D"/>
    <w:rsid w:val="00BC5C60"/>
    <w:rsid w:val="00BE25E0"/>
    <w:rsid w:val="00BF5D14"/>
    <w:rsid w:val="00C20270"/>
    <w:rsid w:val="00C679BD"/>
    <w:rsid w:val="00C95118"/>
    <w:rsid w:val="00CD6D23"/>
    <w:rsid w:val="00CE2EDF"/>
    <w:rsid w:val="00CE6E81"/>
    <w:rsid w:val="00CF1212"/>
    <w:rsid w:val="00D00CD2"/>
    <w:rsid w:val="00D1419E"/>
    <w:rsid w:val="00D31CC5"/>
    <w:rsid w:val="00D8245C"/>
    <w:rsid w:val="00D8673D"/>
    <w:rsid w:val="00DC252A"/>
    <w:rsid w:val="00DE0CB1"/>
    <w:rsid w:val="00DE55B9"/>
    <w:rsid w:val="00E03E53"/>
    <w:rsid w:val="00E16FE6"/>
    <w:rsid w:val="00E258C1"/>
    <w:rsid w:val="00E25EF7"/>
    <w:rsid w:val="00E3170C"/>
    <w:rsid w:val="00E32923"/>
    <w:rsid w:val="00E555C1"/>
    <w:rsid w:val="00E72452"/>
    <w:rsid w:val="00E864D5"/>
    <w:rsid w:val="00E97C6E"/>
    <w:rsid w:val="00EA53BF"/>
    <w:rsid w:val="00EF2D17"/>
    <w:rsid w:val="00EF6CC2"/>
    <w:rsid w:val="00F11806"/>
    <w:rsid w:val="00F4197F"/>
    <w:rsid w:val="00F6247D"/>
    <w:rsid w:val="00F67E6F"/>
    <w:rsid w:val="00F72CD2"/>
    <w:rsid w:val="00FB6D54"/>
    <w:rsid w:val="00FC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98112B"/>
  <w14:defaultImageDpi w14:val="300"/>
  <w15:docId w15:val="{B2975BE2-CB1A-46F3-96B1-E3E5EE28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4B71"/>
    <w:rPr>
      <w:lang w:val="es-ES"/>
    </w:rPr>
  </w:style>
  <w:style w:type="paragraph" w:styleId="Heading2">
    <w:name w:val="heading 2"/>
    <w:basedOn w:val="Normal"/>
    <w:link w:val="Heading2Char"/>
    <w:uiPriority w:val="9"/>
    <w:unhideWhenUsed/>
    <w:qFormat/>
    <w:rsid w:val="00393584"/>
    <w:pPr>
      <w:widowControl w:val="0"/>
      <w:autoSpaceDE w:val="0"/>
      <w:autoSpaceDN w:val="0"/>
      <w:ind w:left="107"/>
      <w:outlineLvl w:val="1"/>
    </w:pPr>
    <w:rPr>
      <w:rFonts w:ascii="Calibri" w:eastAsia="Calibri" w:hAnsi="Calibri" w:cs="Calibri"/>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B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4B71"/>
    <w:rPr>
      <w:rFonts w:ascii="Lucida Grande" w:hAnsi="Lucida Grande" w:cs="Lucida Grande"/>
      <w:sz w:val="18"/>
      <w:szCs w:val="18"/>
      <w:lang w:val="es-ES_tradnl"/>
    </w:rPr>
  </w:style>
  <w:style w:type="table" w:styleId="TableGrid">
    <w:name w:val="Table Grid"/>
    <w:basedOn w:val="TableNormal"/>
    <w:uiPriority w:val="59"/>
    <w:rsid w:val="004D4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D4B71"/>
    <w:pPr>
      <w:ind w:left="720"/>
      <w:contextualSpacing/>
    </w:pPr>
  </w:style>
  <w:style w:type="character" w:customStyle="1" w:styleId="Heading2Char">
    <w:name w:val="Heading 2 Char"/>
    <w:basedOn w:val="DefaultParagraphFont"/>
    <w:link w:val="Heading2"/>
    <w:uiPriority w:val="9"/>
    <w:rsid w:val="00393584"/>
    <w:rPr>
      <w:rFonts w:ascii="Calibri" w:eastAsia="Calibri" w:hAnsi="Calibri" w:cs="Calibri"/>
      <w:b/>
      <w:bCs/>
      <w:sz w:val="18"/>
      <w:szCs w:val="18"/>
    </w:rPr>
  </w:style>
  <w:style w:type="character" w:customStyle="1" w:styleId="Ninguno">
    <w:name w:val="Ninguno"/>
    <w:rsid w:val="00BE25E0"/>
  </w:style>
  <w:style w:type="numbering" w:customStyle="1" w:styleId="Estiloimportado1">
    <w:name w:val="Estilo importado 1"/>
    <w:rsid w:val="00BE25E0"/>
    <w:pPr>
      <w:numPr>
        <w:numId w:val="3"/>
      </w:numPr>
    </w:pPr>
  </w:style>
  <w:style w:type="paragraph" w:styleId="Header">
    <w:name w:val="header"/>
    <w:basedOn w:val="Normal"/>
    <w:link w:val="HeaderChar"/>
    <w:uiPriority w:val="99"/>
    <w:unhideWhenUsed/>
    <w:rsid w:val="00B9338A"/>
    <w:pPr>
      <w:tabs>
        <w:tab w:val="center" w:pos="4680"/>
        <w:tab w:val="right" w:pos="9360"/>
      </w:tabs>
    </w:pPr>
  </w:style>
  <w:style w:type="character" w:customStyle="1" w:styleId="HeaderChar">
    <w:name w:val="Header Char"/>
    <w:basedOn w:val="DefaultParagraphFont"/>
    <w:link w:val="Header"/>
    <w:uiPriority w:val="99"/>
    <w:rsid w:val="00B9338A"/>
    <w:rPr>
      <w:lang w:val="es-ES"/>
    </w:rPr>
  </w:style>
  <w:style w:type="paragraph" w:styleId="Footer">
    <w:name w:val="footer"/>
    <w:basedOn w:val="Normal"/>
    <w:link w:val="FooterChar"/>
    <w:uiPriority w:val="99"/>
    <w:unhideWhenUsed/>
    <w:rsid w:val="00B9338A"/>
    <w:pPr>
      <w:tabs>
        <w:tab w:val="center" w:pos="4680"/>
        <w:tab w:val="right" w:pos="9360"/>
      </w:tabs>
    </w:pPr>
  </w:style>
  <w:style w:type="character" w:customStyle="1" w:styleId="FooterChar">
    <w:name w:val="Footer Char"/>
    <w:basedOn w:val="DefaultParagraphFont"/>
    <w:link w:val="Footer"/>
    <w:uiPriority w:val="99"/>
    <w:rsid w:val="00B9338A"/>
    <w:rPr>
      <w:lang w:val="es-ES"/>
    </w:rPr>
  </w:style>
  <w:style w:type="character" w:styleId="Hyperlink">
    <w:name w:val="Hyperlink"/>
    <w:basedOn w:val="DefaultParagraphFont"/>
    <w:uiPriority w:val="99"/>
    <w:unhideWhenUsed/>
    <w:rsid w:val="00926505"/>
    <w:rPr>
      <w:color w:val="0000FF" w:themeColor="hyperlink"/>
      <w:u w:val="single"/>
    </w:rPr>
  </w:style>
  <w:style w:type="character" w:customStyle="1" w:styleId="UnresolvedMention1">
    <w:name w:val="Unresolved Mention1"/>
    <w:basedOn w:val="DefaultParagraphFont"/>
    <w:uiPriority w:val="99"/>
    <w:semiHidden/>
    <w:unhideWhenUsed/>
    <w:rsid w:val="00926505"/>
    <w:rPr>
      <w:color w:val="605E5C"/>
      <w:shd w:val="clear" w:color="auto" w:fill="E1DFDD"/>
    </w:rPr>
  </w:style>
  <w:style w:type="character" w:styleId="CommentReference">
    <w:name w:val="annotation reference"/>
    <w:basedOn w:val="DefaultParagraphFont"/>
    <w:uiPriority w:val="99"/>
    <w:semiHidden/>
    <w:unhideWhenUsed/>
    <w:rsid w:val="00E25EF7"/>
    <w:rPr>
      <w:sz w:val="16"/>
      <w:szCs w:val="16"/>
    </w:rPr>
  </w:style>
  <w:style w:type="paragraph" w:styleId="CommentText">
    <w:name w:val="annotation text"/>
    <w:basedOn w:val="Normal"/>
    <w:link w:val="CommentTextChar"/>
    <w:uiPriority w:val="99"/>
    <w:semiHidden/>
    <w:unhideWhenUsed/>
    <w:rsid w:val="00E25EF7"/>
    <w:rPr>
      <w:sz w:val="20"/>
      <w:szCs w:val="20"/>
    </w:rPr>
  </w:style>
  <w:style w:type="character" w:customStyle="1" w:styleId="CommentTextChar">
    <w:name w:val="Comment Text Char"/>
    <w:basedOn w:val="DefaultParagraphFont"/>
    <w:link w:val="CommentText"/>
    <w:uiPriority w:val="99"/>
    <w:semiHidden/>
    <w:rsid w:val="00E25EF7"/>
    <w:rPr>
      <w:sz w:val="20"/>
      <w:szCs w:val="20"/>
      <w:lang w:val="es-ES"/>
    </w:rPr>
  </w:style>
  <w:style w:type="paragraph" w:styleId="CommentSubject">
    <w:name w:val="annotation subject"/>
    <w:basedOn w:val="CommentText"/>
    <w:next w:val="CommentText"/>
    <w:link w:val="CommentSubjectChar"/>
    <w:uiPriority w:val="99"/>
    <w:semiHidden/>
    <w:unhideWhenUsed/>
    <w:rsid w:val="00E25EF7"/>
    <w:rPr>
      <w:b/>
      <w:bCs/>
    </w:rPr>
  </w:style>
  <w:style w:type="character" w:customStyle="1" w:styleId="CommentSubjectChar">
    <w:name w:val="Comment Subject Char"/>
    <w:basedOn w:val="CommentTextChar"/>
    <w:link w:val="CommentSubject"/>
    <w:uiPriority w:val="99"/>
    <w:semiHidden/>
    <w:rsid w:val="00E25EF7"/>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69498">
      <w:bodyDiv w:val="1"/>
      <w:marLeft w:val="0"/>
      <w:marRight w:val="0"/>
      <w:marTop w:val="0"/>
      <w:marBottom w:val="0"/>
      <w:divBdr>
        <w:top w:val="none" w:sz="0" w:space="0" w:color="auto"/>
        <w:left w:val="none" w:sz="0" w:space="0" w:color="auto"/>
        <w:bottom w:val="none" w:sz="0" w:space="0" w:color="auto"/>
        <w:right w:val="none" w:sz="0" w:space="0" w:color="auto"/>
      </w:divBdr>
    </w:div>
    <w:div w:id="906645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be.gob.do/galeria/nuevo-domingo-savi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369E-4C0F-4347-9C32-2C55C4DF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2301</Words>
  <Characters>13122</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Nexos</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Hernandez</dc:creator>
  <cp:keywords/>
  <dc:description/>
  <cp:lastModifiedBy>Maribel Hernandez</cp:lastModifiedBy>
  <cp:revision>2</cp:revision>
  <dcterms:created xsi:type="dcterms:W3CDTF">2023-12-08T11:55:00Z</dcterms:created>
  <dcterms:modified xsi:type="dcterms:W3CDTF">2023-12-08T11:55:00Z</dcterms:modified>
</cp:coreProperties>
</file>